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C5" w:rsidRDefault="00264EC5" w:rsidP="0083542C">
      <w:pPr>
        <w:pStyle w:val="ListParagraph"/>
        <w:ind w:left="153"/>
        <w:jc w:val="center"/>
        <w:rPr>
          <w:rFonts w:ascii="Arial" w:hAnsi="Arial" w:cs="Arial"/>
          <w:b/>
          <w:noProof/>
          <w:sz w:val="28"/>
          <w:szCs w:val="28"/>
          <w:lang w:eastAsia="en-GB"/>
        </w:rPr>
      </w:pPr>
    </w:p>
    <w:p w:rsidR="00264EC5" w:rsidRPr="00720778" w:rsidRDefault="00264EC5" w:rsidP="00264EC5">
      <w:pPr>
        <w:jc w:val="center"/>
        <w:rPr>
          <w:rFonts w:ascii="Calibri" w:hAnsi="Calibri" w:cs="Arial"/>
          <w:b/>
          <w:color w:val="FF0000"/>
          <w:sz w:val="26"/>
          <w:szCs w:val="26"/>
          <w:u w:val="single"/>
        </w:rPr>
      </w:pPr>
      <w:r w:rsidRPr="000E7121">
        <w:rPr>
          <w:rFonts w:ascii="Calibri" w:hAnsi="Calibri" w:cs="Arial"/>
          <w:b/>
          <w:color w:val="FF0000"/>
          <w:sz w:val="26"/>
          <w:szCs w:val="26"/>
          <w:highlight w:val="yellow"/>
          <w:u w:val="single"/>
        </w:rPr>
        <w:t xml:space="preserve">DOCUMENT ACTIVE FROM </w:t>
      </w:r>
      <w:r w:rsidR="004465FC">
        <w:rPr>
          <w:rFonts w:ascii="Calibri" w:hAnsi="Calibri" w:cs="Arial"/>
          <w:b/>
          <w:color w:val="FF0000"/>
          <w:sz w:val="26"/>
          <w:szCs w:val="26"/>
          <w:highlight w:val="yellow"/>
          <w:u w:val="single"/>
        </w:rPr>
        <w:t>18/05/2020</w:t>
      </w:r>
      <w:r w:rsidRPr="00E633F3">
        <w:rPr>
          <w:rFonts w:ascii="Calibri" w:hAnsi="Calibri" w:cs="Arial"/>
          <w:b/>
          <w:color w:val="FF0000"/>
          <w:sz w:val="26"/>
          <w:szCs w:val="26"/>
          <w:highlight w:val="yellow"/>
          <w:u w:val="single"/>
        </w:rPr>
        <w:t xml:space="preserve"> (replaces 10/04/2020)</w:t>
      </w:r>
    </w:p>
    <w:p w:rsidR="0083542C" w:rsidRDefault="0083542C" w:rsidP="0083542C">
      <w:pPr>
        <w:pStyle w:val="ListParagraph"/>
        <w:ind w:left="153"/>
        <w:jc w:val="center"/>
        <w:rPr>
          <w:rFonts w:ascii="Arial" w:hAnsi="Arial" w:cs="Arial"/>
          <w:b/>
          <w:noProof/>
          <w:sz w:val="28"/>
          <w:szCs w:val="28"/>
          <w:lang w:eastAsia="en-GB"/>
        </w:rPr>
      </w:pPr>
      <w:r>
        <w:rPr>
          <w:rFonts w:ascii="Arial" w:hAnsi="Arial" w:cs="Arial"/>
          <w:b/>
          <w:noProof/>
          <w:sz w:val="28"/>
          <w:szCs w:val="28"/>
          <w:lang w:eastAsia="en-GB"/>
        </w:rPr>
        <w:t xml:space="preserve">Appendix </w:t>
      </w:r>
      <w:r w:rsidR="004465FC">
        <w:rPr>
          <w:rFonts w:ascii="Arial" w:hAnsi="Arial" w:cs="Arial"/>
          <w:b/>
          <w:noProof/>
          <w:sz w:val="28"/>
          <w:szCs w:val="28"/>
          <w:lang w:eastAsia="en-GB"/>
        </w:rPr>
        <w:t>5</w:t>
      </w:r>
      <w:r>
        <w:rPr>
          <w:rFonts w:ascii="Arial" w:hAnsi="Arial" w:cs="Arial"/>
          <w:b/>
          <w:noProof/>
          <w:sz w:val="28"/>
          <w:szCs w:val="28"/>
          <w:lang w:eastAsia="en-GB"/>
        </w:rPr>
        <w:t>:</w:t>
      </w:r>
    </w:p>
    <w:p w:rsidR="0083542C" w:rsidRDefault="0083542C" w:rsidP="0083542C">
      <w:pPr>
        <w:pStyle w:val="ListParagraph"/>
        <w:ind w:left="153"/>
        <w:rPr>
          <w:rFonts w:ascii="Arial" w:hAnsi="Arial" w:cs="Arial"/>
          <w:b/>
          <w:noProof/>
          <w:sz w:val="28"/>
          <w:szCs w:val="28"/>
          <w:lang w:eastAsia="en-GB"/>
        </w:rPr>
      </w:pPr>
      <w:r>
        <w:rPr>
          <w:rFonts w:ascii="Arial" w:hAnsi="Arial" w:cs="Arial"/>
          <w:b/>
          <w:noProof/>
          <w:sz w:val="28"/>
          <w:szCs w:val="28"/>
          <w:lang w:eastAsia="en-GB"/>
        </w:rPr>
        <w:t>Management of patient’s property and belongings when relatives are not present.</w:t>
      </w:r>
    </w:p>
    <w:p w:rsidR="0083542C" w:rsidRDefault="0083542C" w:rsidP="0083542C">
      <w:pPr>
        <w:pStyle w:val="ListParagraph"/>
        <w:ind w:left="153"/>
        <w:rPr>
          <w:rFonts w:ascii="Arial" w:hAnsi="Arial" w:cs="Arial"/>
          <w:b/>
          <w:noProof/>
          <w:sz w:val="28"/>
          <w:szCs w:val="28"/>
          <w:lang w:eastAsia="en-GB"/>
        </w:rPr>
      </w:pPr>
    </w:p>
    <w:p w:rsidR="0083542C" w:rsidRPr="0083542C" w:rsidRDefault="0083542C" w:rsidP="0083542C">
      <w:pPr>
        <w:pStyle w:val="ListParagraph"/>
        <w:ind w:left="153"/>
        <w:rPr>
          <w:rFonts w:ascii="Arial" w:hAnsi="Arial" w:cs="Arial"/>
          <w:b/>
          <w:noProof/>
          <w:sz w:val="24"/>
          <w:szCs w:val="24"/>
          <w:lang w:eastAsia="en-GB"/>
        </w:rPr>
      </w:pPr>
      <w:r w:rsidRPr="0083542C">
        <w:rPr>
          <w:rFonts w:ascii="Arial" w:hAnsi="Arial" w:cs="Arial"/>
          <w:b/>
          <w:noProof/>
          <w:sz w:val="24"/>
          <w:szCs w:val="24"/>
          <w:lang w:eastAsia="en-GB"/>
        </w:rPr>
        <w:t>Key points:</w:t>
      </w:r>
    </w:p>
    <w:p w:rsidR="0083542C" w:rsidRPr="0083542C" w:rsidRDefault="0083542C" w:rsidP="0083542C">
      <w:pPr>
        <w:pStyle w:val="ListParagraph"/>
        <w:numPr>
          <w:ilvl w:val="0"/>
          <w:numId w:val="4"/>
        </w:numPr>
        <w:rPr>
          <w:rFonts w:ascii="Arial" w:hAnsi="Arial" w:cs="Arial"/>
          <w:b/>
          <w:noProof/>
          <w:sz w:val="24"/>
          <w:szCs w:val="24"/>
          <w:lang w:eastAsia="en-GB"/>
        </w:rPr>
      </w:pPr>
      <w:r w:rsidRPr="0083542C">
        <w:rPr>
          <w:rFonts w:ascii="Arial" w:hAnsi="Arial" w:cs="Arial"/>
          <w:noProof/>
          <w:sz w:val="24"/>
          <w:szCs w:val="24"/>
          <w:lang w:eastAsia="en-GB"/>
        </w:rPr>
        <w:t xml:space="preserve">The safe management of personal belongings is an important </w:t>
      </w:r>
      <w:r w:rsidR="0006555D">
        <w:rPr>
          <w:rFonts w:ascii="Arial" w:hAnsi="Arial" w:cs="Arial"/>
          <w:noProof/>
          <w:sz w:val="24"/>
          <w:szCs w:val="24"/>
          <w:lang w:eastAsia="en-GB"/>
        </w:rPr>
        <w:t xml:space="preserve">nursing </w:t>
      </w:r>
      <w:r w:rsidRPr="0083542C">
        <w:rPr>
          <w:rFonts w:ascii="Arial" w:hAnsi="Arial" w:cs="Arial"/>
          <w:noProof/>
          <w:sz w:val="24"/>
          <w:szCs w:val="24"/>
          <w:lang w:eastAsia="en-GB"/>
        </w:rPr>
        <w:t>responsibility when a person dies.  Failing to do so can greatly add to a family’s distress.</w:t>
      </w:r>
    </w:p>
    <w:p w:rsidR="0083542C" w:rsidRPr="00ED10B0" w:rsidRDefault="0083542C" w:rsidP="0083542C">
      <w:pPr>
        <w:pStyle w:val="ListParagraph"/>
        <w:numPr>
          <w:ilvl w:val="0"/>
          <w:numId w:val="4"/>
        </w:numPr>
        <w:rPr>
          <w:rFonts w:ascii="Arial" w:hAnsi="Arial" w:cs="Arial"/>
          <w:b/>
          <w:noProof/>
          <w:sz w:val="24"/>
          <w:szCs w:val="24"/>
          <w:lang w:eastAsia="en-GB"/>
        </w:rPr>
      </w:pPr>
      <w:r w:rsidRPr="00ED10B0">
        <w:rPr>
          <w:rFonts w:ascii="Arial" w:hAnsi="Arial" w:cs="Arial"/>
          <w:noProof/>
          <w:sz w:val="24"/>
          <w:szCs w:val="24"/>
          <w:lang w:eastAsia="en-GB"/>
        </w:rPr>
        <w:t>Safe management includes reducing the risk of infection, for staff and for the person receiving the items.</w:t>
      </w:r>
      <w:r w:rsidR="00C72962" w:rsidRPr="00ED10B0">
        <w:rPr>
          <w:rFonts w:ascii="Arial" w:hAnsi="Arial" w:cs="Arial"/>
          <w:noProof/>
          <w:sz w:val="24"/>
          <w:szCs w:val="24"/>
          <w:lang w:eastAsia="en-GB"/>
        </w:rPr>
        <w:t xml:space="preserve"> Infection control may advise that certain items are destroyed and this needs to be discussed with the nominated person/next of kin. </w:t>
      </w:r>
    </w:p>
    <w:p w:rsidR="0083542C" w:rsidRPr="0083542C" w:rsidRDefault="0083542C" w:rsidP="0083542C">
      <w:pPr>
        <w:pStyle w:val="ListParagraph"/>
        <w:numPr>
          <w:ilvl w:val="0"/>
          <w:numId w:val="4"/>
        </w:numPr>
        <w:rPr>
          <w:rFonts w:ascii="Arial" w:hAnsi="Arial" w:cs="Arial"/>
          <w:b/>
          <w:noProof/>
          <w:sz w:val="24"/>
          <w:szCs w:val="24"/>
          <w:lang w:eastAsia="en-GB"/>
        </w:rPr>
      </w:pPr>
      <w:r w:rsidRPr="0083542C">
        <w:rPr>
          <w:rFonts w:ascii="Arial" w:hAnsi="Arial" w:cs="Arial"/>
          <w:noProof/>
          <w:sz w:val="24"/>
          <w:szCs w:val="24"/>
          <w:lang w:eastAsia="en-GB"/>
        </w:rPr>
        <w:t>Once the deceased’s body is prepared and placed in a body bag, there will not be another opportunity to retrieve items in the hospital or by funeral directors</w:t>
      </w:r>
      <w:r w:rsidR="00B55E44">
        <w:rPr>
          <w:rFonts w:ascii="Arial" w:hAnsi="Arial" w:cs="Arial"/>
          <w:noProof/>
          <w:sz w:val="24"/>
          <w:szCs w:val="24"/>
          <w:lang w:eastAsia="en-GB"/>
        </w:rPr>
        <w:t xml:space="preserve"> if the person is COVID-19 positive</w:t>
      </w:r>
      <w:r w:rsidRPr="0083542C">
        <w:rPr>
          <w:rFonts w:ascii="Arial" w:hAnsi="Arial" w:cs="Arial"/>
          <w:noProof/>
          <w:sz w:val="24"/>
          <w:szCs w:val="24"/>
          <w:lang w:eastAsia="en-GB"/>
        </w:rPr>
        <w:t xml:space="preserve">. The ward team therefore needs to retrieve items when </w:t>
      </w:r>
      <w:r w:rsidRPr="00FA1454">
        <w:rPr>
          <w:rFonts w:ascii="Arial" w:hAnsi="Arial" w:cs="Arial"/>
          <w:noProof/>
          <w:sz w:val="24"/>
          <w:szCs w:val="24"/>
          <w:u w:val="single"/>
          <w:lang w:eastAsia="en-GB"/>
        </w:rPr>
        <w:t>there is not a clear directive from the patient</w:t>
      </w:r>
      <w:r w:rsidRPr="0083542C">
        <w:rPr>
          <w:rFonts w:ascii="Arial" w:hAnsi="Arial" w:cs="Arial"/>
          <w:noProof/>
          <w:sz w:val="24"/>
          <w:szCs w:val="24"/>
          <w:lang w:eastAsia="en-GB"/>
        </w:rPr>
        <w:t xml:space="preserve"> that they should remain with them.</w:t>
      </w:r>
      <w:r w:rsidR="00B55E44">
        <w:rPr>
          <w:rFonts w:ascii="Arial" w:hAnsi="Arial" w:cs="Arial"/>
          <w:noProof/>
          <w:sz w:val="24"/>
          <w:szCs w:val="24"/>
          <w:lang w:eastAsia="en-GB"/>
        </w:rPr>
        <w:t xml:space="preserve"> This should be standard practice for all patients.</w:t>
      </w:r>
    </w:p>
    <w:p w:rsidR="0083542C" w:rsidRPr="00ED10B0" w:rsidRDefault="0083542C" w:rsidP="0083542C">
      <w:pPr>
        <w:pStyle w:val="ListParagraph"/>
        <w:numPr>
          <w:ilvl w:val="0"/>
          <w:numId w:val="4"/>
        </w:numPr>
        <w:rPr>
          <w:rFonts w:ascii="Arial" w:hAnsi="Arial" w:cs="Arial"/>
          <w:b/>
          <w:noProof/>
          <w:sz w:val="24"/>
          <w:szCs w:val="24"/>
          <w:lang w:eastAsia="en-GB"/>
        </w:rPr>
      </w:pPr>
      <w:r w:rsidRPr="00ED10B0">
        <w:rPr>
          <w:rFonts w:ascii="Arial" w:hAnsi="Arial" w:cs="Arial"/>
          <w:noProof/>
          <w:sz w:val="24"/>
          <w:szCs w:val="24"/>
          <w:lang w:eastAsia="en-GB"/>
        </w:rPr>
        <w:t>Two distinct flow charts have been prepared for:</w:t>
      </w:r>
    </w:p>
    <w:p w:rsidR="0083542C" w:rsidRPr="0083542C" w:rsidRDefault="0083542C" w:rsidP="0083542C">
      <w:pPr>
        <w:pStyle w:val="ListParagraph"/>
        <w:numPr>
          <w:ilvl w:val="1"/>
          <w:numId w:val="4"/>
        </w:numPr>
        <w:rPr>
          <w:rFonts w:ascii="Arial" w:hAnsi="Arial" w:cs="Arial"/>
          <w:b/>
          <w:noProof/>
          <w:sz w:val="24"/>
          <w:szCs w:val="24"/>
          <w:lang w:eastAsia="en-GB"/>
        </w:rPr>
      </w:pPr>
      <w:r w:rsidRPr="0083542C">
        <w:rPr>
          <w:rFonts w:ascii="Arial" w:hAnsi="Arial" w:cs="Arial"/>
          <w:noProof/>
          <w:sz w:val="24"/>
          <w:szCs w:val="24"/>
          <w:lang w:eastAsia="en-GB"/>
        </w:rPr>
        <w:t>Clothing</w:t>
      </w:r>
    </w:p>
    <w:p w:rsidR="0083542C" w:rsidRPr="0083542C" w:rsidRDefault="0083542C" w:rsidP="0083542C">
      <w:pPr>
        <w:pStyle w:val="ListParagraph"/>
        <w:numPr>
          <w:ilvl w:val="1"/>
          <w:numId w:val="4"/>
        </w:numPr>
        <w:rPr>
          <w:rFonts w:ascii="Arial" w:hAnsi="Arial" w:cs="Arial"/>
          <w:b/>
          <w:noProof/>
          <w:sz w:val="24"/>
          <w:szCs w:val="24"/>
          <w:lang w:eastAsia="en-GB"/>
        </w:rPr>
      </w:pPr>
      <w:r w:rsidRPr="0083542C">
        <w:rPr>
          <w:rFonts w:ascii="Arial" w:hAnsi="Arial" w:cs="Arial"/>
          <w:noProof/>
          <w:sz w:val="24"/>
          <w:szCs w:val="24"/>
          <w:lang w:eastAsia="en-GB"/>
        </w:rPr>
        <w:t>Valued possessions.</w:t>
      </w:r>
    </w:p>
    <w:p w:rsidR="00ED10B0" w:rsidRPr="00ED10B0" w:rsidRDefault="0083542C" w:rsidP="0083542C">
      <w:pPr>
        <w:pStyle w:val="ListParagraph"/>
        <w:numPr>
          <w:ilvl w:val="0"/>
          <w:numId w:val="4"/>
        </w:numPr>
        <w:rPr>
          <w:rFonts w:ascii="Arial" w:hAnsi="Arial" w:cs="Arial"/>
          <w:b/>
          <w:noProof/>
          <w:sz w:val="24"/>
          <w:szCs w:val="24"/>
          <w:u w:val="single"/>
          <w:lang w:eastAsia="en-GB"/>
        </w:rPr>
      </w:pPr>
      <w:r w:rsidRPr="00ED10B0">
        <w:rPr>
          <w:rFonts w:ascii="Arial" w:hAnsi="Arial" w:cs="Arial"/>
          <w:noProof/>
          <w:sz w:val="24"/>
          <w:szCs w:val="24"/>
          <w:lang w:eastAsia="en-GB"/>
        </w:rPr>
        <w:t>Only valued possessions will be transferred to the cashier’s office</w:t>
      </w:r>
      <w:r w:rsidR="00264EC5" w:rsidRPr="00ED10B0">
        <w:rPr>
          <w:rFonts w:ascii="Arial" w:hAnsi="Arial" w:cs="Arial"/>
          <w:noProof/>
          <w:sz w:val="24"/>
          <w:szCs w:val="24"/>
          <w:lang w:eastAsia="en-GB"/>
        </w:rPr>
        <w:t>.</w:t>
      </w:r>
      <w:r w:rsidRPr="00ED10B0">
        <w:rPr>
          <w:rFonts w:ascii="Arial" w:hAnsi="Arial" w:cs="Arial"/>
          <w:noProof/>
          <w:sz w:val="24"/>
          <w:szCs w:val="24"/>
          <w:lang w:eastAsia="en-GB"/>
        </w:rPr>
        <w:t xml:space="preserve"> </w:t>
      </w:r>
    </w:p>
    <w:p w:rsidR="0083542C" w:rsidRPr="00ED10B0" w:rsidRDefault="0083542C" w:rsidP="00ED10B0">
      <w:pPr>
        <w:ind w:left="513"/>
        <w:rPr>
          <w:rFonts w:ascii="Arial" w:hAnsi="Arial" w:cs="Arial"/>
          <w:b/>
          <w:noProof/>
          <w:sz w:val="24"/>
          <w:szCs w:val="24"/>
          <w:u w:val="single"/>
          <w:lang w:eastAsia="en-GB"/>
        </w:rPr>
      </w:pPr>
      <w:r w:rsidRPr="00ED10B0">
        <w:rPr>
          <w:rFonts w:ascii="Arial" w:hAnsi="Arial" w:cs="Arial"/>
          <w:b/>
          <w:noProof/>
          <w:sz w:val="24"/>
          <w:szCs w:val="24"/>
          <w:u w:val="single"/>
          <w:lang w:eastAsia="en-GB"/>
        </w:rPr>
        <w:t>Jewellery on the deceased’s person</w:t>
      </w:r>
    </w:p>
    <w:p w:rsidR="0083542C" w:rsidRPr="0083542C" w:rsidRDefault="0083542C" w:rsidP="0083542C">
      <w:pPr>
        <w:pStyle w:val="ListParagraph"/>
        <w:numPr>
          <w:ilvl w:val="0"/>
          <w:numId w:val="7"/>
        </w:numPr>
        <w:rPr>
          <w:rFonts w:ascii="Arial" w:hAnsi="Arial" w:cs="Arial"/>
          <w:noProof/>
          <w:sz w:val="24"/>
          <w:szCs w:val="24"/>
          <w:lang w:eastAsia="en-GB"/>
        </w:rPr>
      </w:pPr>
      <w:r w:rsidRPr="0083542C">
        <w:rPr>
          <w:rFonts w:ascii="Arial" w:hAnsi="Arial" w:cs="Arial"/>
          <w:noProof/>
          <w:sz w:val="24"/>
          <w:szCs w:val="24"/>
          <w:lang w:eastAsia="en-GB"/>
        </w:rPr>
        <w:t>The only person who can state whether these items should remain with them should they die or be returned to relatives is the patient.</w:t>
      </w:r>
    </w:p>
    <w:p w:rsidR="0083542C" w:rsidRPr="0083542C" w:rsidRDefault="0083542C" w:rsidP="0083542C">
      <w:pPr>
        <w:pStyle w:val="ListParagraph"/>
        <w:numPr>
          <w:ilvl w:val="0"/>
          <w:numId w:val="7"/>
        </w:numPr>
        <w:rPr>
          <w:rFonts w:ascii="Arial" w:hAnsi="Arial" w:cs="Arial"/>
          <w:noProof/>
          <w:sz w:val="24"/>
          <w:szCs w:val="24"/>
          <w:lang w:eastAsia="en-GB"/>
        </w:rPr>
      </w:pPr>
      <w:r w:rsidRPr="0083542C">
        <w:rPr>
          <w:rFonts w:ascii="Arial" w:hAnsi="Arial" w:cs="Arial"/>
          <w:noProof/>
          <w:sz w:val="24"/>
          <w:szCs w:val="24"/>
          <w:lang w:eastAsia="en-GB"/>
        </w:rPr>
        <w:t>In reality, it is difficult to ask a patient this.</w:t>
      </w:r>
    </w:p>
    <w:p w:rsidR="0083542C" w:rsidRPr="0083542C" w:rsidRDefault="0083542C" w:rsidP="0083542C">
      <w:pPr>
        <w:pStyle w:val="ListParagraph"/>
        <w:numPr>
          <w:ilvl w:val="0"/>
          <w:numId w:val="7"/>
        </w:numPr>
        <w:rPr>
          <w:rFonts w:ascii="Arial" w:hAnsi="Arial" w:cs="Arial"/>
          <w:noProof/>
          <w:sz w:val="24"/>
          <w:szCs w:val="24"/>
          <w:lang w:eastAsia="en-GB"/>
        </w:rPr>
      </w:pPr>
      <w:r w:rsidRPr="0083542C">
        <w:rPr>
          <w:rFonts w:ascii="Arial" w:hAnsi="Arial" w:cs="Arial"/>
          <w:noProof/>
          <w:sz w:val="24"/>
          <w:szCs w:val="24"/>
          <w:lang w:eastAsia="en-GB"/>
        </w:rPr>
        <w:t>Where possible, suggest the patient removes and gives the items to the ward for safe keeping.</w:t>
      </w:r>
    </w:p>
    <w:p w:rsidR="0083542C" w:rsidRPr="0083542C" w:rsidRDefault="0083542C" w:rsidP="0083542C">
      <w:pPr>
        <w:pStyle w:val="ListParagraph"/>
        <w:numPr>
          <w:ilvl w:val="0"/>
          <w:numId w:val="7"/>
        </w:numPr>
        <w:rPr>
          <w:rFonts w:ascii="Arial" w:hAnsi="Arial" w:cs="Arial"/>
          <w:noProof/>
          <w:sz w:val="24"/>
          <w:szCs w:val="24"/>
          <w:lang w:eastAsia="en-GB"/>
        </w:rPr>
      </w:pPr>
      <w:r w:rsidRPr="0083542C">
        <w:rPr>
          <w:rFonts w:ascii="Arial" w:hAnsi="Arial" w:cs="Arial"/>
          <w:noProof/>
          <w:sz w:val="24"/>
          <w:szCs w:val="24"/>
          <w:lang w:eastAsia="en-GB"/>
        </w:rPr>
        <w:t>The Trust’s position therefore is:</w:t>
      </w:r>
    </w:p>
    <w:p w:rsidR="0083542C" w:rsidRPr="0083542C" w:rsidRDefault="0083542C" w:rsidP="0083542C">
      <w:pPr>
        <w:pStyle w:val="ListParagraph"/>
        <w:numPr>
          <w:ilvl w:val="1"/>
          <w:numId w:val="7"/>
        </w:numPr>
        <w:rPr>
          <w:rFonts w:ascii="Arial" w:hAnsi="Arial" w:cs="Arial"/>
          <w:noProof/>
          <w:sz w:val="24"/>
          <w:szCs w:val="24"/>
          <w:lang w:eastAsia="en-GB"/>
        </w:rPr>
      </w:pPr>
      <w:r w:rsidRPr="0083542C">
        <w:rPr>
          <w:rFonts w:ascii="Arial" w:hAnsi="Arial" w:cs="Arial"/>
          <w:noProof/>
          <w:sz w:val="24"/>
          <w:szCs w:val="24"/>
          <w:lang w:eastAsia="en-GB"/>
        </w:rPr>
        <w:t>Remove jewellery/watches that can be removed after death.</w:t>
      </w:r>
    </w:p>
    <w:p w:rsidR="0083542C" w:rsidRPr="0083542C" w:rsidRDefault="0083542C" w:rsidP="0083542C">
      <w:pPr>
        <w:pStyle w:val="ListParagraph"/>
        <w:numPr>
          <w:ilvl w:val="1"/>
          <w:numId w:val="7"/>
        </w:numPr>
        <w:rPr>
          <w:rFonts w:ascii="Arial" w:hAnsi="Arial" w:cs="Arial"/>
          <w:noProof/>
          <w:sz w:val="24"/>
          <w:szCs w:val="24"/>
          <w:lang w:eastAsia="en-GB"/>
        </w:rPr>
      </w:pPr>
      <w:r w:rsidRPr="0083542C">
        <w:rPr>
          <w:rFonts w:ascii="Arial" w:hAnsi="Arial" w:cs="Arial"/>
          <w:noProof/>
          <w:sz w:val="24"/>
          <w:szCs w:val="24"/>
          <w:lang w:eastAsia="en-GB"/>
        </w:rPr>
        <w:t>Contact the nominated person as below to inform them the ward has the items.</w:t>
      </w:r>
    </w:p>
    <w:p w:rsidR="0083542C" w:rsidRDefault="0083542C" w:rsidP="0083542C">
      <w:pPr>
        <w:pStyle w:val="ListParagraph"/>
        <w:numPr>
          <w:ilvl w:val="1"/>
          <w:numId w:val="7"/>
        </w:numPr>
        <w:rPr>
          <w:rFonts w:ascii="Arial" w:hAnsi="Arial" w:cs="Arial"/>
          <w:noProof/>
          <w:sz w:val="24"/>
          <w:szCs w:val="24"/>
          <w:lang w:eastAsia="en-GB"/>
        </w:rPr>
      </w:pPr>
      <w:r w:rsidRPr="0083542C">
        <w:rPr>
          <w:rFonts w:ascii="Arial" w:hAnsi="Arial" w:cs="Arial"/>
          <w:noProof/>
          <w:sz w:val="24"/>
          <w:szCs w:val="24"/>
          <w:lang w:eastAsia="en-GB"/>
        </w:rPr>
        <w:t>Where it is not possible to remove an item, the phone call to the relative should inform them of this and that it will therefore remain on their body. If they ask if it can be removed by the funeral director, advise them to discuss this with them directly.</w:t>
      </w:r>
    </w:p>
    <w:p w:rsidR="00C72962" w:rsidRDefault="00ED10B0" w:rsidP="00ED10B0">
      <w:pPr>
        <w:pStyle w:val="ListParagraph"/>
        <w:numPr>
          <w:ilvl w:val="0"/>
          <w:numId w:val="7"/>
        </w:numPr>
        <w:rPr>
          <w:rFonts w:ascii="Arial" w:hAnsi="Arial" w:cs="Arial"/>
          <w:noProof/>
          <w:sz w:val="24"/>
          <w:szCs w:val="24"/>
          <w:lang w:eastAsia="en-GB"/>
        </w:rPr>
      </w:pPr>
      <w:r>
        <w:rPr>
          <w:rFonts w:ascii="Arial" w:hAnsi="Arial" w:cs="Arial"/>
          <w:noProof/>
          <w:sz w:val="24"/>
          <w:szCs w:val="24"/>
          <w:lang w:eastAsia="en-GB"/>
        </w:rPr>
        <w:t>Care for items as outlined in the management of jewellery/valued belongings flow chart.</w:t>
      </w:r>
    </w:p>
    <w:p w:rsidR="00B55E44" w:rsidRPr="00ED10B0" w:rsidRDefault="00B55E44" w:rsidP="00B55E44">
      <w:pPr>
        <w:pStyle w:val="ListParagraph"/>
        <w:numPr>
          <w:ilvl w:val="0"/>
          <w:numId w:val="7"/>
        </w:numPr>
        <w:rPr>
          <w:rFonts w:ascii="Arial" w:hAnsi="Arial" w:cs="Arial"/>
          <w:b/>
          <w:noProof/>
          <w:sz w:val="24"/>
          <w:szCs w:val="24"/>
          <w:lang w:eastAsia="en-GB"/>
        </w:rPr>
      </w:pPr>
      <w:r>
        <w:rPr>
          <w:rFonts w:ascii="Arial" w:hAnsi="Arial" w:cs="Arial"/>
          <w:noProof/>
          <w:sz w:val="24"/>
          <w:szCs w:val="24"/>
          <w:lang w:eastAsia="en-GB"/>
        </w:rPr>
        <w:t>Document items accurately in the patient property book</w:t>
      </w:r>
    </w:p>
    <w:p w:rsidR="00B55E44" w:rsidRPr="00ED10B0" w:rsidRDefault="00B55E44" w:rsidP="00B55E44">
      <w:pPr>
        <w:pStyle w:val="ListParagraph"/>
        <w:numPr>
          <w:ilvl w:val="1"/>
          <w:numId w:val="7"/>
        </w:numPr>
        <w:rPr>
          <w:rFonts w:ascii="Arial" w:hAnsi="Arial" w:cs="Arial"/>
          <w:b/>
          <w:noProof/>
          <w:sz w:val="24"/>
          <w:szCs w:val="24"/>
          <w:lang w:eastAsia="en-GB"/>
        </w:rPr>
      </w:pPr>
      <w:r>
        <w:rPr>
          <w:rFonts w:ascii="Arial" w:hAnsi="Arial" w:cs="Arial"/>
          <w:i/>
          <w:noProof/>
          <w:sz w:val="24"/>
          <w:szCs w:val="24"/>
          <w:lang w:eastAsia="en-GB"/>
        </w:rPr>
        <w:t xml:space="preserve">Yellow metal band </w:t>
      </w:r>
      <w:r>
        <w:rPr>
          <w:rFonts w:ascii="Arial" w:hAnsi="Arial" w:cs="Arial"/>
          <w:noProof/>
          <w:sz w:val="24"/>
          <w:szCs w:val="24"/>
          <w:lang w:eastAsia="en-GB"/>
        </w:rPr>
        <w:t xml:space="preserve">, </w:t>
      </w:r>
      <w:r w:rsidRPr="00F63626">
        <w:rPr>
          <w:rFonts w:ascii="Arial" w:hAnsi="Arial" w:cs="Arial"/>
          <w:b/>
          <w:noProof/>
          <w:sz w:val="24"/>
          <w:szCs w:val="24"/>
          <w:lang w:eastAsia="en-GB"/>
        </w:rPr>
        <w:t>not</w:t>
      </w:r>
      <w:r>
        <w:rPr>
          <w:rFonts w:ascii="Arial" w:hAnsi="Arial" w:cs="Arial"/>
          <w:noProof/>
          <w:sz w:val="24"/>
          <w:szCs w:val="24"/>
          <w:lang w:eastAsia="en-GB"/>
        </w:rPr>
        <w:t xml:space="preserve"> gold band</w:t>
      </w:r>
    </w:p>
    <w:p w:rsidR="00B55E44" w:rsidRPr="00ED10B0" w:rsidRDefault="00B55E44" w:rsidP="00B55E44">
      <w:pPr>
        <w:pStyle w:val="ListParagraph"/>
        <w:numPr>
          <w:ilvl w:val="1"/>
          <w:numId w:val="7"/>
        </w:numPr>
        <w:rPr>
          <w:rFonts w:ascii="Arial" w:hAnsi="Arial" w:cs="Arial"/>
          <w:b/>
          <w:noProof/>
          <w:sz w:val="24"/>
          <w:szCs w:val="24"/>
          <w:lang w:eastAsia="en-GB"/>
        </w:rPr>
      </w:pPr>
      <w:r>
        <w:rPr>
          <w:rFonts w:ascii="Arial" w:hAnsi="Arial" w:cs="Arial"/>
          <w:i/>
          <w:noProof/>
          <w:sz w:val="24"/>
          <w:szCs w:val="24"/>
          <w:lang w:eastAsia="en-GB"/>
        </w:rPr>
        <w:t xml:space="preserve">Blue stone, </w:t>
      </w:r>
      <w:r w:rsidRPr="00F63626">
        <w:rPr>
          <w:rFonts w:ascii="Arial" w:hAnsi="Arial" w:cs="Arial"/>
          <w:b/>
          <w:noProof/>
          <w:sz w:val="24"/>
          <w:szCs w:val="24"/>
          <w:lang w:eastAsia="en-GB"/>
        </w:rPr>
        <w:t xml:space="preserve">not </w:t>
      </w:r>
      <w:r>
        <w:rPr>
          <w:rFonts w:ascii="Arial" w:hAnsi="Arial" w:cs="Arial"/>
          <w:noProof/>
          <w:sz w:val="24"/>
          <w:szCs w:val="24"/>
          <w:lang w:eastAsia="en-GB"/>
        </w:rPr>
        <w:t>sapphire etc</w:t>
      </w:r>
    </w:p>
    <w:p w:rsidR="00B55E44" w:rsidRPr="00F63626" w:rsidRDefault="00B55E44" w:rsidP="00B55E44">
      <w:pPr>
        <w:pStyle w:val="ListParagraph"/>
        <w:numPr>
          <w:ilvl w:val="0"/>
          <w:numId w:val="7"/>
        </w:numPr>
        <w:rPr>
          <w:rFonts w:ascii="Arial" w:hAnsi="Arial" w:cs="Arial"/>
          <w:b/>
          <w:noProof/>
          <w:sz w:val="24"/>
          <w:szCs w:val="24"/>
          <w:lang w:eastAsia="en-GB"/>
        </w:rPr>
      </w:pPr>
      <w:r>
        <w:rPr>
          <w:rFonts w:ascii="Arial" w:hAnsi="Arial" w:cs="Arial"/>
          <w:noProof/>
          <w:sz w:val="24"/>
          <w:szCs w:val="24"/>
          <w:lang w:eastAsia="en-GB"/>
        </w:rPr>
        <w:lastRenderedPageBreak/>
        <w:t>If concerned that items cannot be decontaminated by Actichlor plus or with an alcohol impregnated wipe, place in plastic bag, seal the bag and label as</w:t>
      </w:r>
      <w:r>
        <w:rPr>
          <w:rFonts w:ascii="Arial" w:hAnsi="Arial" w:cs="Arial"/>
          <w:i/>
          <w:noProof/>
          <w:sz w:val="24"/>
          <w:szCs w:val="24"/>
          <w:lang w:eastAsia="en-GB"/>
        </w:rPr>
        <w:t xml:space="preserve"> </w:t>
      </w:r>
      <w:r>
        <w:rPr>
          <w:rFonts w:ascii="Arial" w:hAnsi="Arial" w:cs="Arial"/>
          <w:b/>
          <w:i/>
          <w:noProof/>
          <w:sz w:val="24"/>
          <w:szCs w:val="24"/>
          <w:lang w:eastAsia="en-GB"/>
        </w:rPr>
        <w:t>‘not decontaminated, do not open for at least 7 days’</w:t>
      </w:r>
    </w:p>
    <w:p w:rsidR="0083542C" w:rsidRPr="0083542C" w:rsidRDefault="0083542C" w:rsidP="0083542C">
      <w:pPr>
        <w:rPr>
          <w:rFonts w:ascii="Arial" w:hAnsi="Arial" w:cs="Arial"/>
          <w:b/>
          <w:noProof/>
          <w:sz w:val="24"/>
          <w:szCs w:val="24"/>
          <w:u w:val="single"/>
          <w:lang w:eastAsia="en-GB"/>
        </w:rPr>
      </w:pPr>
      <w:r w:rsidRPr="0083542C">
        <w:rPr>
          <w:rFonts w:ascii="Arial" w:hAnsi="Arial" w:cs="Arial"/>
          <w:b/>
          <w:noProof/>
          <w:sz w:val="24"/>
          <w:szCs w:val="24"/>
          <w:u w:val="single"/>
          <w:lang w:eastAsia="en-GB"/>
        </w:rPr>
        <w:t>Clothing</w:t>
      </w:r>
    </w:p>
    <w:p w:rsidR="0083542C" w:rsidRPr="0083542C" w:rsidRDefault="0083542C" w:rsidP="0083542C">
      <w:pPr>
        <w:pStyle w:val="ListParagraph"/>
        <w:numPr>
          <w:ilvl w:val="0"/>
          <w:numId w:val="5"/>
        </w:numPr>
        <w:rPr>
          <w:rFonts w:ascii="Arial" w:hAnsi="Arial" w:cs="Arial"/>
          <w:noProof/>
          <w:sz w:val="24"/>
          <w:szCs w:val="24"/>
          <w:u w:val="single"/>
          <w:lang w:eastAsia="en-GB"/>
        </w:rPr>
      </w:pPr>
      <w:r w:rsidRPr="0083542C">
        <w:rPr>
          <w:rFonts w:ascii="Arial" w:hAnsi="Arial" w:cs="Arial"/>
          <w:noProof/>
          <w:sz w:val="24"/>
          <w:szCs w:val="24"/>
          <w:lang w:eastAsia="en-GB"/>
        </w:rPr>
        <w:t>It is appropriate to seek the wishes of the nominated person re their relative’s clothing, toiletries etc.</w:t>
      </w:r>
    </w:p>
    <w:p w:rsidR="00264EC5" w:rsidRPr="0023187B" w:rsidRDefault="00264EC5" w:rsidP="0083542C">
      <w:pPr>
        <w:pStyle w:val="ListParagraph"/>
        <w:numPr>
          <w:ilvl w:val="0"/>
          <w:numId w:val="5"/>
        </w:numPr>
        <w:rPr>
          <w:rFonts w:ascii="Arial" w:hAnsi="Arial" w:cs="Arial"/>
          <w:noProof/>
          <w:sz w:val="24"/>
          <w:szCs w:val="24"/>
          <w:u w:val="single"/>
          <w:lang w:eastAsia="en-GB"/>
        </w:rPr>
      </w:pPr>
      <w:r w:rsidRPr="00ED10B0">
        <w:rPr>
          <w:rFonts w:ascii="Arial" w:hAnsi="Arial" w:cs="Arial"/>
          <w:noProof/>
          <w:sz w:val="24"/>
          <w:szCs w:val="24"/>
          <w:lang w:eastAsia="en-GB"/>
        </w:rPr>
        <w:t>To minimise the risk of valued possessions being inadvertently disposed of with clothing, the preferred practice will be to return everything to relatives.</w:t>
      </w:r>
    </w:p>
    <w:p w:rsidR="00B55E44" w:rsidRPr="00B55E44" w:rsidRDefault="0023187B" w:rsidP="0083542C">
      <w:pPr>
        <w:pStyle w:val="ListParagraph"/>
        <w:numPr>
          <w:ilvl w:val="0"/>
          <w:numId w:val="6"/>
        </w:numPr>
        <w:rPr>
          <w:rFonts w:ascii="Arial" w:hAnsi="Arial" w:cs="Arial"/>
          <w:b/>
          <w:noProof/>
          <w:sz w:val="24"/>
          <w:szCs w:val="24"/>
          <w:lang w:eastAsia="en-GB"/>
        </w:rPr>
      </w:pPr>
      <w:r w:rsidRPr="00B55E44">
        <w:rPr>
          <w:rFonts w:ascii="Arial" w:hAnsi="Arial" w:cs="Arial"/>
          <w:noProof/>
          <w:sz w:val="24"/>
          <w:szCs w:val="24"/>
          <w:lang w:eastAsia="en-GB"/>
        </w:rPr>
        <w:t>Infection control team may direct certain items are destroyed (as per Public Health Act 1967 and Coronovirus Act 2020)</w:t>
      </w:r>
    </w:p>
    <w:p w:rsidR="00B55E44" w:rsidRPr="00B55E44" w:rsidRDefault="00B55E44" w:rsidP="0083542C">
      <w:pPr>
        <w:pStyle w:val="ListParagraph"/>
        <w:numPr>
          <w:ilvl w:val="0"/>
          <w:numId w:val="6"/>
        </w:numPr>
        <w:rPr>
          <w:rFonts w:ascii="Arial" w:hAnsi="Arial" w:cs="Arial"/>
          <w:b/>
          <w:noProof/>
          <w:sz w:val="24"/>
          <w:szCs w:val="24"/>
          <w:lang w:eastAsia="en-GB"/>
        </w:rPr>
      </w:pPr>
      <w:r>
        <w:rPr>
          <w:rFonts w:ascii="Arial" w:hAnsi="Arial" w:cs="Arial"/>
          <w:noProof/>
          <w:sz w:val="24"/>
          <w:szCs w:val="24"/>
          <w:lang w:eastAsia="en-GB"/>
        </w:rPr>
        <w:t>Prepare the items for return in accordance with the flow chart.</w:t>
      </w:r>
    </w:p>
    <w:p w:rsidR="00ED10B0" w:rsidRPr="00ED10B0" w:rsidRDefault="00ED10B0" w:rsidP="00ED10B0">
      <w:pPr>
        <w:ind w:left="1080"/>
        <w:rPr>
          <w:rFonts w:ascii="Arial" w:hAnsi="Arial" w:cs="Arial"/>
          <w:b/>
          <w:noProof/>
          <w:sz w:val="24"/>
          <w:szCs w:val="24"/>
          <w:lang w:eastAsia="en-GB"/>
        </w:rPr>
      </w:pPr>
    </w:p>
    <w:p w:rsidR="0083542C" w:rsidRDefault="0083542C">
      <w:pPr>
        <w:rPr>
          <w:rFonts w:cstheme="minorHAnsi"/>
          <w:sz w:val="26"/>
          <w:szCs w:val="26"/>
        </w:rPr>
      </w:pPr>
    </w:p>
    <w:p w:rsidR="0083542C" w:rsidRDefault="0083542C"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B55E44" w:rsidRDefault="00B55E44" w:rsidP="00BC6CB3">
      <w:pPr>
        <w:rPr>
          <w:rFonts w:cstheme="minorHAnsi"/>
          <w:noProof/>
          <w:sz w:val="26"/>
          <w:szCs w:val="26"/>
          <w:lang w:eastAsia="en-GB"/>
        </w:rPr>
      </w:pPr>
    </w:p>
    <w:p w:rsidR="00B55E44" w:rsidRDefault="00B55E44" w:rsidP="00BC6CB3">
      <w:pPr>
        <w:rPr>
          <w:rFonts w:cstheme="minorHAnsi"/>
          <w:noProof/>
          <w:sz w:val="26"/>
          <w:szCs w:val="26"/>
          <w:lang w:eastAsia="en-GB"/>
        </w:rPr>
      </w:pPr>
    </w:p>
    <w:p w:rsidR="00B55E44" w:rsidRDefault="00B55E44"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ED10B0" w:rsidRDefault="00ED10B0" w:rsidP="00BC6CB3">
      <w:pPr>
        <w:rPr>
          <w:rFonts w:cstheme="minorHAnsi"/>
          <w:noProof/>
          <w:sz w:val="26"/>
          <w:szCs w:val="26"/>
          <w:lang w:eastAsia="en-GB"/>
        </w:rPr>
      </w:pPr>
    </w:p>
    <w:p w:rsidR="00420C1C" w:rsidRPr="00641D39" w:rsidRDefault="00F63626" w:rsidP="00420C1C">
      <w:pPr>
        <w:ind w:firstLine="720"/>
        <w:jc w:val="center"/>
        <w:rPr>
          <w:rFonts w:cstheme="minorHAnsi"/>
          <w:b/>
          <w:sz w:val="26"/>
          <w:szCs w:val="26"/>
        </w:rPr>
      </w:pPr>
      <w:r>
        <w:rPr>
          <w:rFonts w:cstheme="minorHAnsi"/>
          <w:b/>
          <w:sz w:val="26"/>
          <w:szCs w:val="26"/>
        </w:rPr>
        <w:lastRenderedPageBreak/>
        <w:t>Aide</w:t>
      </w:r>
      <w:r w:rsidR="0083542C">
        <w:rPr>
          <w:rFonts w:cstheme="minorHAnsi"/>
          <w:b/>
          <w:sz w:val="26"/>
          <w:szCs w:val="26"/>
        </w:rPr>
        <w:t xml:space="preserve"> Memoire: </w:t>
      </w:r>
      <w:r w:rsidR="00183ABD" w:rsidRPr="00641D39">
        <w:rPr>
          <w:rFonts w:cstheme="minorHAnsi"/>
          <w:b/>
          <w:sz w:val="26"/>
          <w:szCs w:val="26"/>
        </w:rPr>
        <w:t>Asking relatives about their loved one’s belongings</w:t>
      </w:r>
      <w:r w:rsidR="00420C1C" w:rsidRPr="00641D39">
        <w:rPr>
          <w:rFonts w:cstheme="minorHAnsi"/>
          <w:b/>
          <w:sz w:val="26"/>
          <w:szCs w:val="26"/>
        </w:rPr>
        <w:t xml:space="preserve"> </w:t>
      </w:r>
    </w:p>
    <w:tbl>
      <w:tblPr>
        <w:tblStyle w:val="TableGrid"/>
        <w:tblW w:w="10157" w:type="dxa"/>
        <w:jc w:val="center"/>
        <w:tblInd w:w="-274" w:type="dxa"/>
        <w:tblLook w:val="04A0" w:firstRow="1" w:lastRow="0" w:firstColumn="1" w:lastColumn="0" w:noHBand="0" w:noVBand="1"/>
      </w:tblPr>
      <w:tblGrid>
        <w:gridCol w:w="3260"/>
        <w:gridCol w:w="6897"/>
      </w:tblGrid>
      <w:tr w:rsidR="00420C1C" w:rsidRPr="00641D39" w:rsidTr="00F63626">
        <w:trPr>
          <w:trHeight w:val="957"/>
          <w:jc w:val="center"/>
        </w:trPr>
        <w:tc>
          <w:tcPr>
            <w:tcW w:w="3260" w:type="dxa"/>
            <w:shd w:val="clear" w:color="auto" w:fill="FFC000"/>
          </w:tcPr>
          <w:p w:rsidR="00420C1C" w:rsidRPr="00641D39" w:rsidRDefault="00420C1C" w:rsidP="00420C1C">
            <w:pPr>
              <w:rPr>
                <w:rFonts w:cstheme="minorHAnsi"/>
                <w:b/>
                <w:sz w:val="26"/>
                <w:szCs w:val="26"/>
              </w:rPr>
            </w:pPr>
            <w:r w:rsidRPr="00641D39">
              <w:rPr>
                <w:rFonts w:cstheme="minorHAnsi"/>
                <w:b/>
                <w:sz w:val="26"/>
                <w:szCs w:val="26"/>
                <w:u w:val="single"/>
              </w:rPr>
              <w:t>Prepare yourself</w:t>
            </w:r>
            <w:r w:rsidRPr="00641D39">
              <w:rPr>
                <w:rFonts w:cstheme="minorHAnsi"/>
                <w:sz w:val="26"/>
                <w:szCs w:val="26"/>
              </w:rPr>
              <w:t xml:space="preserve"> for this task. </w:t>
            </w:r>
          </w:p>
        </w:tc>
        <w:tc>
          <w:tcPr>
            <w:tcW w:w="6897" w:type="dxa"/>
            <w:tcBorders>
              <w:top w:val="single" w:sz="8" w:space="0" w:color="auto"/>
              <w:bottom w:val="single" w:sz="8" w:space="0" w:color="auto"/>
            </w:tcBorders>
          </w:tcPr>
          <w:p w:rsidR="00420C1C" w:rsidRPr="00641D39" w:rsidRDefault="00420C1C" w:rsidP="002B715F">
            <w:pPr>
              <w:rPr>
                <w:rFonts w:cstheme="minorHAnsi"/>
                <w:sz w:val="26"/>
                <w:szCs w:val="26"/>
              </w:rPr>
            </w:pPr>
            <w:r w:rsidRPr="00641D39">
              <w:rPr>
                <w:rFonts w:cstheme="minorHAnsi"/>
                <w:sz w:val="26"/>
                <w:szCs w:val="26"/>
              </w:rPr>
              <w:t xml:space="preserve">Take a moment, pause and breathe. This is </w:t>
            </w:r>
            <w:r w:rsidR="00183ABD" w:rsidRPr="00641D39">
              <w:rPr>
                <w:rFonts w:cstheme="minorHAnsi"/>
                <w:sz w:val="26"/>
                <w:szCs w:val="26"/>
              </w:rPr>
              <w:t xml:space="preserve">a </w:t>
            </w:r>
            <w:r w:rsidRPr="00641D39">
              <w:rPr>
                <w:rFonts w:cstheme="minorHAnsi"/>
                <w:sz w:val="26"/>
                <w:szCs w:val="26"/>
              </w:rPr>
              <w:t xml:space="preserve">difficult </w:t>
            </w:r>
            <w:r w:rsidR="00183ABD" w:rsidRPr="00641D39">
              <w:rPr>
                <w:rFonts w:cstheme="minorHAnsi"/>
                <w:sz w:val="26"/>
                <w:szCs w:val="26"/>
              </w:rPr>
              <w:t>conversatio</w:t>
            </w:r>
            <w:r w:rsidR="005610F0" w:rsidRPr="00641D39">
              <w:rPr>
                <w:rFonts w:cstheme="minorHAnsi"/>
                <w:sz w:val="26"/>
                <w:szCs w:val="26"/>
              </w:rPr>
              <w:t>n</w:t>
            </w:r>
          </w:p>
          <w:p w:rsidR="00420C1C" w:rsidRPr="00641D39" w:rsidRDefault="00420C1C" w:rsidP="002B715F">
            <w:pPr>
              <w:rPr>
                <w:rFonts w:cstheme="minorHAnsi"/>
                <w:b/>
                <w:sz w:val="26"/>
                <w:szCs w:val="26"/>
              </w:rPr>
            </w:pPr>
          </w:p>
          <w:p w:rsidR="00420C1C" w:rsidRPr="00641D39" w:rsidRDefault="00420C1C" w:rsidP="002B715F">
            <w:pPr>
              <w:rPr>
                <w:rFonts w:cstheme="minorHAnsi"/>
                <w:b/>
                <w:sz w:val="26"/>
                <w:szCs w:val="26"/>
              </w:rPr>
            </w:pPr>
          </w:p>
        </w:tc>
      </w:tr>
      <w:tr w:rsidR="00183ABD" w:rsidRPr="00641D39" w:rsidTr="00F63626">
        <w:trPr>
          <w:trHeight w:val="1281"/>
          <w:jc w:val="center"/>
        </w:trPr>
        <w:tc>
          <w:tcPr>
            <w:tcW w:w="3260" w:type="dxa"/>
            <w:shd w:val="clear" w:color="auto" w:fill="FFC000"/>
          </w:tcPr>
          <w:p w:rsidR="00183ABD" w:rsidRPr="00641D39" w:rsidRDefault="00183ABD" w:rsidP="00420C1C">
            <w:pPr>
              <w:rPr>
                <w:rFonts w:cstheme="minorHAnsi"/>
                <w:b/>
                <w:sz w:val="26"/>
                <w:szCs w:val="26"/>
              </w:rPr>
            </w:pPr>
            <w:r w:rsidRPr="00641D39">
              <w:rPr>
                <w:rFonts w:cstheme="minorHAnsi"/>
                <w:b/>
                <w:sz w:val="26"/>
                <w:szCs w:val="26"/>
              </w:rPr>
              <w:t>Start the conversation</w:t>
            </w:r>
          </w:p>
        </w:tc>
        <w:tc>
          <w:tcPr>
            <w:tcW w:w="6897" w:type="dxa"/>
            <w:tcBorders>
              <w:top w:val="single" w:sz="8" w:space="0" w:color="auto"/>
              <w:bottom w:val="single" w:sz="8" w:space="0" w:color="auto"/>
            </w:tcBorders>
          </w:tcPr>
          <w:p w:rsidR="00183ABD" w:rsidRPr="00641D39" w:rsidRDefault="00183ABD" w:rsidP="00420C1C">
            <w:pPr>
              <w:rPr>
                <w:rFonts w:cstheme="minorHAnsi"/>
                <w:i/>
                <w:sz w:val="26"/>
                <w:szCs w:val="26"/>
              </w:rPr>
            </w:pPr>
            <w:proofErr w:type="gramStart"/>
            <w:r w:rsidRPr="00641D39">
              <w:rPr>
                <w:rFonts w:cstheme="minorHAnsi"/>
                <w:i/>
                <w:sz w:val="26"/>
                <w:szCs w:val="26"/>
              </w:rPr>
              <w:t>Hello,</w:t>
            </w:r>
            <w:proofErr w:type="gramEnd"/>
            <w:r w:rsidRPr="00641D39">
              <w:rPr>
                <w:rFonts w:cstheme="minorHAnsi"/>
                <w:i/>
                <w:sz w:val="26"/>
                <w:szCs w:val="26"/>
              </w:rPr>
              <w:t xml:space="preserve"> is that …… I am (state your name and role). I was caring for your (state relationship) when she died.  I am so terribly sorry for your loss.  (Pause and acknowledge distress/emotions)</w:t>
            </w:r>
          </w:p>
        </w:tc>
      </w:tr>
      <w:tr w:rsidR="00420C1C" w:rsidRPr="00641D39" w:rsidTr="00F63626">
        <w:trPr>
          <w:trHeight w:val="799"/>
          <w:jc w:val="center"/>
        </w:trPr>
        <w:tc>
          <w:tcPr>
            <w:tcW w:w="3260" w:type="dxa"/>
            <w:shd w:val="clear" w:color="auto" w:fill="FFC000"/>
          </w:tcPr>
          <w:p w:rsidR="00420C1C" w:rsidRPr="00641D39" w:rsidRDefault="00183ABD" w:rsidP="00420C1C">
            <w:pPr>
              <w:rPr>
                <w:rFonts w:cstheme="minorHAnsi"/>
                <w:b/>
                <w:sz w:val="26"/>
                <w:szCs w:val="26"/>
              </w:rPr>
            </w:pPr>
            <w:r w:rsidRPr="00641D39">
              <w:rPr>
                <w:rFonts w:cstheme="minorHAnsi"/>
                <w:b/>
                <w:sz w:val="26"/>
                <w:szCs w:val="26"/>
              </w:rPr>
              <w:t>Introduce what you want to talk about</w:t>
            </w:r>
          </w:p>
        </w:tc>
        <w:tc>
          <w:tcPr>
            <w:tcW w:w="6897" w:type="dxa"/>
            <w:tcBorders>
              <w:top w:val="single" w:sz="8" w:space="0" w:color="auto"/>
              <w:bottom w:val="single" w:sz="8" w:space="0" w:color="auto"/>
            </w:tcBorders>
          </w:tcPr>
          <w:p w:rsidR="00420C1C" w:rsidRPr="00641D39" w:rsidRDefault="00183ABD" w:rsidP="00641D39">
            <w:pPr>
              <w:rPr>
                <w:rFonts w:cstheme="minorHAnsi"/>
                <w:b/>
                <w:sz w:val="26"/>
                <w:szCs w:val="26"/>
              </w:rPr>
            </w:pPr>
            <w:r w:rsidRPr="00641D39">
              <w:rPr>
                <w:rFonts w:cstheme="minorHAnsi"/>
                <w:i/>
                <w:sz w:val="26"/>
                <w:szCs w:val="26"/>
              </w:rPr>
              <w:t>Your (relation’s) belongings are with us and I wanted to check your wishes for how we take care of them</w:t>
            </w:r>
          </w:p>
        </w:tc>
      </w:tr>
      <w:tr w:rsidR="00420C1C" w:rsidRPr="00641D39" w:rsidTr="00F63626">
        <w:trPr>
          <w:trHeight w:val="1281"/>
          <w:jc w:val="center"/>
        </w:trPr>
        <w:tc>
          <w:tcPr>
            <w:tcW w:w="3260" w:type="dxa"/>
            <w:shd w:val="clear" w:color="auto" w:fill="FFC000"/>
          </w:tcPr>
          <w:p w:rsidR="00420C1C" w:rsidRPr="00641D39" w:rsidRDefault="00183ABD" w:rsidP="002B715F">
            <w:pPr>
              <w:rPr>
                <w:rFonts w:cstheme="minorHAnsi"/>
                <w:b/>
                <w:sz w:val="26"/>
                <w:szCs w:val="26"/>
              </w:rPr>
            </w:pPr>
            <w:r w:rsidRPr="00641D39">
              <w:rPr>
                <w:rFonts w:cstheme="minorHAnsi"/>
                <w:b/>
                <w:sz w:val="26"/>
                <w:szCs w:val="26"/>
              </w:rPr>
              <w:t>Clothing</w:t>
            </w:r>
          </w:p>
        </w:tc>
        <w:tc>
          <w:tcPr>
            <w:tcW w:w="6897" w:type="dxa"/>
            <w:tcBorders>
              <w:top w:val="single" w:sz="8" w:space="0" w:color="auto"/>
              <w:bottom w:val="single" w:sz="8" w:space="0" w:color="auto"/>
            </w:tcBorders>
          </w:tcPr>
          <w:p w:rsidR="00FA1454" w:rsidRDefault="00183ABD" w:rsidP="002B715F">
            <w:pPr>
              <w:rPr>
                <w:rFonts w:cstheme="minorHAnsi"/>
                <w:i/>
                <w:sz w:val="26"/>
                <w:szCs w:val="26"/>
              </w:rPr>
            </w:pPr>
            <w:r w:rsidRPr="00641D39">
              <w:rPr>
                <w:rFonts w:cstheme="minorHAnsi"/>
                <w:i/>
                <w:sz w:val="26"/>
                <w:szCs w:val="26"/>
              </w:rPr>
              <w:t xml:space="preserve">First of all, your (relation’s) clothing and toiletries. </w:t>
            </w:r>
            <w:r w:rsidR="00F63626">
              <w:rPr>
                <w:rFonts w:cstheme="minorHAnsi"/>
                <w:i/>
                <w:sz w:val="26"/>
                <w:szCs w:val="26"/>
              </w:rPr>
              <w:t xml:space="preserve">We will prepare these for safe return. </w:t>
            </w:r>
            <w:r w:rsidR="00FA1454" w:rsidRPr="00FA1454">
              <w:rPr>
                <w:rFonts w:cstheme="minorHAnsi"/>
                <w:sz w:val="26"/>
                <w:szCs w:val="26"/>
              </w:rPr>
              <w:t>(Where necessary highlight</w:t>
            </w:r>
            <w:r w:rsidR="00FA1454">
              <w:rPr>
                <w:rFonts w:cstheme="minorHAnsi"/>
                <w:sz w:val="26"/>
                <w:szCs w:val="26"/>
              </w:rPr>
              <w:t>)</w:t>
            </w:r>
            <w:r w:rsidR="00FA1454">
              <w:rPr>
                <w:rFonts w:cstheme="minorHAnsi"/>
                <w:i/>
                <w:sz w:val="26"/>
                <w:szCs w:val="26"/>
              </w:rPr>
              <w:t xml:space="preserve"> </w:t>
            </w:r>
            <w:r w:rsidR="00F63626">
              <w:rPr>
                <w:rFonts w:cstheme="minorHAnsi"/>
                <w:i/>
                <w:sz w:val="26"/>
                <w:szCs w:val="26"/>
              </w:rPr>
              <w:t xml:space="preserve">Our infection control team have directed that we do not return XXXX as it may pose a risk of infection. </w:t>
            </w:r>
          </w:p>
          <w:p w:rsidR="0023187B" w:rsidRDefault="00F63626" w:rsidP="002B715F">
            <w:pPr>
              <w:rPr>
                <w:rFonts w:cstheme="minorHAnsi"/>
                <w:i/>
                <w:sz w:val="26"/>
                <w:szCs w:val="26"/>
              </w:rPr>
            </w:pPr>
            <w:r>
              <w:rPr>
                <w:rFonts w:cstheme="minorHAnsi"/>
                <w:i/>
                <w:sz w:val="26"/>
                <w:szCs w:val="26"/>
              </w:rPr>
              <w:t>We will provide information on how you need to launder washable items and what you need to do when items cannot be washed.</w:t>
            </w:r>
            <w:r w:rsidR="0023187B">
              <w:rPr>
                <w:rFonts w:cstheme="minorHAnsi"/>
                <w:i/>
                <w:sz w:val="26"/>
                <w:szCs w:val="26"/>
              </w:rPr>
              <w:t xml:space="preserve"> Some items may need to remain in a sealed bag for a minimum of 7 days.</w:t>
            </w:r>
          </w:p>
          <w:p w:rsidR="00BC6CB3" w:rsidRPr="00641D39" w:rsidRDefault="00F63626" w:rsidP="0023187B">
            <w:pPr>
              <w:rPr>
                <w:rFonts w:cstheme="minorHAnsi"/>
                <w:i/>
                <w:sz w:val="26"/>
                <w:szCs w:val="26"/>
              </w:rPr>
            </w:pPr>
            <w:r>
              <w:rPr>
                <w:rFonts w:cstheme="minorHAnsi"/>
                <w:i/>
                <w:sz w:val="26"/>
                <w:szCs w:val="26"/>
              </w:rPr>
              <w:t>Will you be able to come to the hospital in a few days to collect these?</w:t>
            </w:r>
          </w:p>
        </w:tc>
      </w:tr>
      <w:tr w:rsidR="00420C1C" w:rsidRPr="00641D39" w:rsidTr="00F63626">
        <w:trPr>
          <w:trHeight w:val="1281"/>
          <w:jc w:val="center"/>
        </w:trPr>
        <w:tc>
          <w:tcPr>
            <w:tcW w:w="3260" w:type="dxa"/>
            <w:shd w:val="clear" w:color="auto" w:fill="FFC000"/>
          </w:tcPr>
          <w:p w:rsidR="00420C1C" w:rsidRPr="00641D39" w:rsidRDefault="00183ABD" w:rsidP="002B715F">
            <w:pPr>
              <w:rPr>
                <w:rFonts w:cstheme="minorHAnsi"/>
                <w:b/>
                <w:sz w:val="26"/>
                <w:szCs w:val="26"/>
              </w:rPr>
            </w:pPr>
            <w:r w:rsidRPr="00641D39">
              <w:rPr>
                <w:rFonts w:cstheme="minorHAnsi"/>
                <w:b/>
                <w:sz w:val="26"/>
                <w:szCs w:val="26"/>
              </w:rPr>
              <w:t>Items likely to be of value</w:t>
            </w:r>
          </w:p>
        </w:tc>
        <w:tc>
          <w:tcPr>
            <w:tcW w:w="6897" w:type="dxa"/>
            <w:tcBorders>
              <w:top w:val="single" w:sz="8" w:space="0" w:color="auto"/>
              <w:bottom w:val="single" w:sz="8" w:space="0" w:color="auto"/>
            </w:tcBorders>
          </w:tcPr>
          <w:p w:rsidR="00641D39" w:rsidRDefault="00183ABD" w:rsidP="00F63626">
            <w:pPr>
              <w:rPr>
                <w:rFonts w:cstheme="minorHAnsi"/>
                <w:i/>
                <w:sz w:val="26"/>
                <w:szCs w:val="26"/>
              </w:rPr>
            </w:pPr>
            <w:r w:rsidRPr="00641D39">
              <w:rPr>
                <w:rFonts w:cstheme="minorHAnsi"/>
                <w:i/>
                <w:sz w:val="26"/>
                <w:szCs w:val="26"/>
              </w:rPr>
              <w:t xml:space="preserve">Your mummy </w:t>
            </w:r>
            <w:r w:rsidR="005610F0" w:rsidRPr="00641D39">
              <w:rPr>
                <w:rFonts w:cstheme="minorHAnsi"/>
                <w:i/>
                <w:sz w:val="26"/>
                <w:szCs w:val="26"/>
              </w:rPr>
              <w:t>gave us her</w:t>
            </w:r>
            <w:r w:rsidRPr="00641D39">
              <w:rPr>
                <w:rFonts w:cstheme="minorHAnsi"/>
                <w:i/>
                <w:sz w:val="26"/>
                <w:szCs w:val="26"/>
              </w:rPr>
              <w:t xml:space="preserve"> watch, wedding and engagement ring and her necklace for safe keeping and we have </w:t>
            </w:r>
            <w:r w:rsidR="005610F0" w:rsidRPr="00641D39">
              <w:rPr>
                <w:rFonts w:cstheme="minorHAnsi"/>
                <w:i/>
                <w:sz w:val="26"/>
                <w:szCs w:val="26"/>
              </w:rPr>
              <w:t xml:space="preserve">her mobile phone and her handbag too. </w:t>
            </w:r>
            <w:r w:rsidR="00F63626">
              <w:rPr>
                <w:rFonts w:cstheme="minorHAnsi"/>
                <w:i/>
                <w:sz w:val="26"/>
                <w:szCs w:val="26"/>
              </w:rPr>
              <w:t xml:space="preserve">We will clean items that can be cleaned and we will place other items in a plastic bag with instructions </w:t>
            </w:r>
            <w:r w:rsidR="00B55E44">
              <w:rPr>
                <w:rFonts w:cstheme="minorHAnsi"/>
                <w:i/>
                <w:sz w:val="26"/>
                <w:szCs w:val="26"/>
              </w:rPr>
              <w:t>on when to open the bag so that the risk of infection is removed.</w:t>
            </w:r>
            <w:r w:rsidR="00F63626">
              <w:rPr>
                <w:rFonts w:cstheme="minorHAnsi"/>
                <w:i/>
                <w:sz w:val="26"/>
                <w:szCs w:val="26"/>
              </w:rPr>
              <w:t xml:space="preserve">  </w:t>
            </w:r>
          </w:p>
          <w:p w:rsidR="00F63626" w:rsidRDefault="00F63626" w:rsidP="00F63626">
            <w:pPr>
              <w:rPr>
                <w:rFonts w:cstheme="minorHAnsi"/>
                <w:i/>
                <w:sz w:val="26"/>
                <w:szCs w:val="26"/>
              </w:rPr>
            </w:pPr>
          </w:p>
          <w:p w:rsidR="00F63626" w:rsidRDefault="00F63626" w:rsidP="00F63626">
            <w:pPr>
              <w:rPr>
                <w:rFonts w:cstheme="minorHAnsi"/>
                <w:i/>
                <w:sz w:val="26"/>
                <w:szCs w:val="26"/>
              </w:rPr>
            </w:pPr>
            <w:r>
              <w:rPr>
                <w:rFonts w:cstheme="minorHAnsi"/>
                <w:i/>
                <w:sz w:val="26"/>
                <w:szCs w:val="26"/>
              </w:rPr>
              <w:t>We will transfer these to our cashier’s office who are responsible for returning valued belongings to families. They will contact you directly to discuss their return.</w:t>
            </w:r>
          </w:p>
          <w:p w:rsidR="00641D39" w:rsidRPr="00641D39" w:rsidRDefault="00641D39" w:rsidP="00420C1C">
            <w:pPr>
              <w:rPr>
                <w:rFonts w:cstheme="minorHAnsi"/>
                <w:i/>
                <w:sz w:val="26"/>
                <w:szCs w:val="26"/>
              </w:rPr>
            </w:pPr>
          </w:p>
          <w:p w:rsidR="00420C1C" w:rsidRPr="00641D39" w:rsidRDefault="00420C1C" w:rsidP="002B715F">
            <w:pPr>
              <w:rPr>
                <w:rFonts w:cstheme="minorHAnsi"/>
                <w:b/>
                <w:sz w:val="26"/>
                <w:szCs w:val="26"/>
              </w:rPr>
            </w:pPr>
          </w:p>
        </w:tc>
      </w:tr>
      <w:tr w:rsidR="006357FB" w:rsidRPr="00641D39" w:rsidTr="00F63626">
        <w:trPr>
          <w:trHeight w:val="621"/>
          <w:jc w:val="center"/>
        </w:trPr>
        <w:tc>
          <w:tcPr>
            <w:tcW w:w="3260" w:type="dxa"/>
            <w:shd w:val="clear" w:color="auto" w:fill="FFC000"/>
          </w:tcPr>
          <w:p w:rsidR="006357FB" w:rsidRPr="00641D39" w:rsidRDefault="005610F0" w:rsidP="006357FB">
            <w:pPr>
              <w:rPr>
                <w:rFonts w:cstheme="minorHAnsi"/>
                <w:b/>
                <w:sz w:val="26"/>
                <w:szCs w:val="26"/>
              </w:rPr>
            </w:pPr>
            <w:r w:rsidRPr="00641D39">
              <w:rPr>
                <w:rFonts w:cstheme="minorHAnsi"/>
                <w:b/>
                <w:sz w:val="26"/>
                <w:szCs w:val="26"/>
              </w:rPr>
              <w:t>Check</w:t>
            </w:r>
          </w:p>
        </w:tc>
        <w:tc>
          <w:tcPr>
            <w:tcW w:w="6897" w:type="dxa"/>
            <w:tcBorders>
              <w:top w:val="single" w:sz="8" w:space="0" w:color="auto"/>
              <w:bottom w:val="single" w:sz="8" w:space="0" w:color="auto"/>
            </w:tcBorders>
          </w:tcPr>
          <w:p w:rsidR="006357FB" w:rsidRPr="00641D39" w:rsidRDefault="005610F0" w:rsidP="005610F0">
            <w:pPr>
              <w:rPr>
                <w:rFonts w:cstheme="minorHAnsi"/>
                <w:i/>
                <w:sz w:val="26"/>
                <w:szCs w:val="26"/>
              </w:rPr>
            </w:pPr>
            <w:r w:rsidRPr="00641D39">
              <w:rPr>
                <w:rFonts w:cstheme="minorHAnsi"/>
                <w:i/>
                <w:sz w:val="26"/>
                <w:szCs w:val="26"/>
              </w:rPr>
              <w:t>Is there anything else you would like to ask me at the moment?</w:t>
            </w:r>
          </w:p>
        </w:tc>
      </w:tr>
      <w:tr w:rsidR="006357FB" w:rsidRPr="00641D39" w:rsidTr="00F63626">
        <w:trPr>
          <w:trHeight w:val="1281"/>
          <w:jc w:val="center"/>
        </w:trPr>
        <w:tc>
          <w:tcPr>
            <w:tcW w:w="3260" w:type="dxa"/>
            <w:shd w:val="clear" w:color="auto" w:fill="FFC000"/>
          </w:tcPr>
          <w:p w:rsidR="006357FB" w:rsidRPr="00641D39" w:rsidRDefault="005610F0" w:rsidP="002B715F">
            <w:pPr>
              <w:rPr>
                <w:rFonts w:cstheme="minorHAnsi"/>
                <w:b/>
                <w:sz w:val="26"/>
                <w:szCs w:val="26"/>
              </w:rPr>
            </w:pPr>
            <w:r w:rsidRPr="00641D39">
              <w:rPr>
                <w:rFonts w:cstheme="minorHAnsi"/>
                <w:b/>
                <w:sz w:val="26"/>
                <w:szCs w:val="26"/>
              </w:rPr>
              <w:t>Summarise</w:t>
            </w:r>
          </w:p>
          <w:p w:rsidR="00D645D4" w:rsidRPr="00641D39" w:rsidRDefault="00D645D4" w:rsidP="002B715F">
            <w:pPr>
              <w:rPr>
                <w:rFonts w:cstheme="minorHAnsi"/>
                <w:b/>
                <w:sz w:val="26"/>
                <w:szCs w:val="26"/>
              </w:rPr>
            </w:pPr>
          </w:p>
        </w:tc>
        <w:tc>
          <w:tcPr>
            <w:tcW w:w="6897" w:type="dxa"/>
            <w:tcBorders>
              <w:top w:val="single" w:sz="8" w:space="0" w:color="auto"/>
              <w:bottom w:val="single" w:sz="8" w:space="0" w:color="auto"/>
            </w:tcBorders>
          </w:tcPr>
          <w:p w:rsidR="00D645D4" w:rsidRPr="00641D39" w:rsidRDefault="005610F0" w:rsidP="006357FB">
            <w:pPr>
              <w:rPr>
                <w:rFonts w:cstheme="minorHAnsi"/>
                <w:i/>
                <w:sz w:val="26"/>
                <w:szCs w:val="26"/>
              </w:rPr>
            </w:pPr>
            <w:r w:rsidRPr="00641D39">
              <w:rPr>
                <w:rFonts w:cstheme="minorHAnsi"/>
                <w:i/>
                <w:sz w:val="26"/>
                <w:szCs w:val="26"/>
              </w:rPr>
              <w:t>Just to clarify: we are going to</w:t>
            </w:r>
            <w:r w:rsidR="00BC6CB3" w:rsidRPr="00641D39">
              <w:rPr>
                <w:rFonts w:cstheme="minorHAnsi"/>
                <w:i/>
                <w:sz w:val="26"/>
                <w:szCs w:val="26"/>
              </w:rPr>
              <w:t>…</w:t>
            </w:r>
            <w:r w:rsidRPr="00641D39">
              <w:rPr>
                <w:rFonts w:cstheme="minorHAnsi"/>
                <w:i/>
                <w:sz w:val="26"/>
                <w:szCs w:val="26"/>
              </w:rPr>
              <w:t xml:space="preserve"> (</w:t>
            </w:r>
            <w:proofErr w:type="gramStart"/>
            <w:r w:rsidRPr="00641D39">
              <w:rPr>
                <w:rFonts w:cstheme="minorHAnsi"/>
                <w:i/>
                <w:sz w:val="26"/>
                <w:szCs w:val="26"/>
              </w:rPr>
              <w:t>outline</w:t>
            </w:r>
            <w:proofErr w:type="gramEnd"/>
            <w:r w:rsidRPr="00641D39">
              <w:rPr>
                <w:rFonts w:cstheme="minorHAnsi"/>
                <w:i/>
                <w:sz w:val="26"/>
                <w:szCs w:val="26"/>
              </w:rPr>
              <w:t xml:space="preserve"> the specifics of the actions agreed above). </w:t>
            </w:r>
          </w:p>
        </w:tc>
      </w:tr>
      <w:tr w:rsidR="00D645D4" w:rsidRPr="00641D39" w:rsidTr="00F63626">
        <w:trPr>
          <w:trHeight w:val="1281"/>
          <w:jc w:val="center"/>
        </w:trPr>
        <w:tc>
          <w:tcPr>
            <w:tcW w:w="3260" w:type="dxa"/>
            <w:shd w:val="clear" w:color="auto" w:fill="FFC000"/>
          </w:tcPr>
          <w:p w:rsidR="00D645D4" w:rsidRPr="00641D39" w:rsidRDefault="005610F0" w:rsidP="002B715F">
            <w:pPr>
              <w:rPr>
                <w:rFonts w:cstheme="minorHAnsi"/>
                <w:b/>
                <w:sz w:val="26"/>
                <w:szCs w:val="26"/>
              </w:rPr>
            </w:pPr>
            <w:r w:rsidRPr="00641D39">
              <w:rPr>
                <w:rFonts w:cstheme="minorHAnsi"/>
                <w:b/>
                <w:sz w:val="26"/>
                <w:szCs w:val="26"/>
              </w:rPr>
              <w:t>Next steps</w:t>
            </w:r>
          </w:p>
        </w:tc>
        <w:tc>
          <w:tcPr>
            <w:tcW w:w="6897" w:type="dxa"/>
            <w:tcBorders>
              <w:top w:val="single" w:sz="8" w:space="0" w:color="auto"/>
              <w:bottom w:val="single" w:sz="8" w:space="0" w:color="auto"/>
            </w:tcBorders>
          </w:tcPr>
          <w:p w:rsidR="00BC6CB3" w:rsidRPr="00641D39" w:rsidRDefault="00FA1454" w:rsidP="00B55E44">
            <w:pPr>
              <w:rPr>
                <w:rFonts w:cstheme="minorHAnsi"/>
                <w:i/>
                <w:sz w:val="26"/>
                <w:szCs w:val="26"/>
              </w:rPr>
            </w:pPr>
            <w:r>
              <w:rPr>
                <w:rFonts w:cstheme="minorHAnsi"/>
                <w:i/>
                <w:sz w:val="26"/>
                <w:szCs w:val="26"/>
              </w:rPr>
              <w:t>Our bereavement team will</w:t>
            </w:r>
            <w:r w:rsidR="005610F0" w:rsidRPr="00641D39">
              <w:rPr>
                <w:rFonts w:cstheme="minorHAnsi"/>
                <w:i/>
                <w:sz w:val="26"/>
                <w:szCs w:val="26"/>
              </w:rPr>
              <w:t xml:space="preserve"> phone you in a few days</w:t>
            </w:r>
            <w:r w:rsidR="00F63626">
              <w:rPr>
                <w:rFonts w:cstheme="minorHAnsi"/>
                <w:i/>
                <w:sz w:val="26"/>
                <w:szCs w:val="26"/>
              </w:rPr>
              <w:t xml:space="preserve"> to check if you have any questions or concerns</w:t>
            </w:r>
            <w:r w:rsidR="005610F0" w:rsidRPr="00641D39">
              <w:rPr>
                <w:rFonts w:cstheme="minorHAnsi"/>
                <w:i/>
                <w:sz w:val="26"/>
                <w:szCs w:val="26"/>
              </w:rPr>
              <w:t xml:space="preserve">.  </w:t>
            </w:r>
          </w:p>
        </w:tc>
      </w:tr>
      <w:tr w:rsidR="00D645D4" w:rsidRPr="00641D39" w:rsidTr="00F63626">
        <w:trPr>
          <w:trHeight w:val="1281"/>
          <w:jc w:val="center"/>
        </w:trPr>
        <w:tc>
          <w:tcPr>
            <w:tcW w:w="3260" w:type="dxa"/>
            <w:shd w:val="clear" w:color="auto" w:fill="FFC000"/>
          </w:tcPr>
          <w:p w:rsidR="00D645D4" w:rsidRPr="00641D39" w:rsidRDefault="00BC6CB3" w:rsidP="002B715F">
            <w:pPr>
              <w:rPr>
                <w:rFonts w:cstheme="minorHAnsi"/>
                <w:b/>
                <w:sz w:val="26"/>
                <w:szCs w:val="26"/>
              </w:rPr>
            </w:pPr>
            <w:r w:rsidRPr="00641D39">
              <w:rPr>
                <w:rFonts w:cstheme="minorHAnsi"/>
                <w:b/>
                <w:sz w:val="26"/>
                <w:szCs w:val="26"/>
              </w:rPr>
              <w:lastRenderedPageBreak/>
              <w:t>Complete the call</w:t>
            </w:r>
          </w:p>
        </w:tc>
        <w:tc>
          <w:tcPr>
            <w:tcW w:w="6897" w:type="dxa"/>
            <w:tcBorders>
              <w:top w:val="single" w:sz="8" w:space="0" w:color="auto"/>
              <w:bottom w:val="single" w:sz="8" w:space="0" w:color="auto"/>
            </w:tcBorders>
          </w:tcPr>
          <w:p w:rsidR="00D645D4" w:rsidRPr="00641D39" w:rsidRDefault="00BC6CB3" w:rsidP="00D645D4">
            <w:pPr>
              <w:rPr>
                <w:rFonts w:cstheme="minorHAnsi"/>
                <w:i/>
                <w:sz w:val="26"/>
                <w:szCs w:val="26"/>
              </w:rPr>
            </w:pPr>
            <w:r w:rsidRPr="00641D39">
              <w:rPr>
                <w:rFonts w:cstheme="minorHAnsi"/>
                <w:i/>
                <w:sz w:val="26"/>
                <w:szCs w:val="26"/>
              </w:rPr>
              <w:t>We will take good care of your (relation’s) belongings and the bereavement team will be in touch. Take care.</w:t>
            </w:r>
          </w:p>
        </w:tc>
      </w:tr>
      <w:tr w:rsidR="00D645D4" w:rsidRPr="00641D39" w:rsidTr="00F63626">
        <w:trPr>
          <w:trHeight w:val="1281"/>
          <w:jc w:val="center"/>
        </w:trPr>
        <w:tc>
          <w:tcPr>
            <w:tcW w:w="3260" w:type="dxa"/>
            <w:shd w:val="clear" w:color="auto" w:fill="FFC000"/>
          </w:tcPr>
          <w:p w:rsidR="00D645D4" w:rsidRPr="00641D39" w:rsidRDefault="00BC6CB3" w:rsidP="00D645D4">
            <w:pPr>
              <w:rPr>
                <w:rFonts w:cstheme="minorHAnsi"/>
                <w:b/>
                <w:color w:val="FF0000"/>
                <w:sz w:val="26"/>
                <w:szCs w:val="26"/>
              </w:rPr>
            </w:pPr>
            <w:r w:rsidRPr="00641D39">
              <w:rPr>
                <w:rFonts w:cstheme="minorHAnsi"/>
                <w:b/>
                <w:color w:val="FF0000"/>
                <w:sz w:val="26"/>
                <w:szCs w:val="26"/>
              </w:rPr>
              <w:t>After the call</w:t>
            </w:r>
          </w:p>
        </w:tc>
        <w:tc>
          <w:tcPr>
            <w:tcW w:w="6897" w:type="dxa"/>
            <w:tcBorders>
              <w:top w:val="single" w:sz="8" w:space="0" w:color="auto"/>
              <w:bottom w:val="single" w:sz="8" w:space="0" w:color="auto"/>
            </w:tcBorders>
          </w:tcPr>
          <w:p w:rsidR="00BC6CB3" w:rsidRPr="00641D39" w:rsidRDefault="00BC6CB3" w:rsidP="00BC6CB3">
            <w:pPr>
              <w:pStyle w:val="ListParagraph"/>
              <w:numPr>
                <w:ilvl w:val="0"/>
                <w:numId w:val="2"/>
              </w:numPr>
              <w:rPr>
                <w:rFonts w:cstheme="minorHAnsi"/>
                <w:sz w:val="26"/>
                <w:szCs w:val="26"/>
              </w:rPr>
            </w:pPr>
            <w:r w:rsidRPr="00641D39">
              <w:rPr>
                <w:rFonts w:cstheme="minorHAnsi"/>
                <w:sz w:val="26"/>
                <w:szCs w:val="26"/>
              </w:rPr>
              <w:t>Record the conversation in the patient’s notes stating decisions re return of belongings.</w:t>
            </w:r>
          </w:p>
          <w:p w:rsidR="00D645D4" w:rsidRPr="00641D39" w:rsidRDefault="00BC6CB3" w:rsidP="00BC6CB3">
            <w:pPr>
              <w:pStyle w:val="ListParagraph"/>
              <w:numPr>
                <w:ilvl w:val="0"/>
                <w:numId w:val="2"/>
              </w:numPr>
              <w:rPr>
                <w:rFonts w:cstheme="minorHAnsi"/>
                <w:sz w:val="26"/>
                <w:szCs w:val="26"/>
              </w:rPr>
            </w:pPr>
            <w:r w:rsidRPr="00641D39">
              <w:rPr>
                <w:rFonts w:cstheme="minorHAnsi"/>
                <w:sz w:val="26"/>
                <w:szCs w:val="26"/>
              </w:rPr>
              <w:t>Complete the bereavement team notification form, highlighting the outcome of this conversation and the presence of belongings on the ward</w:t>
            </w:r>
            <w:r w:rsidR="00F63626">
              <w:rPr>
                <w:rFonts w:cstheme="minorHAnsi"/>
                <w:sz w:val="26"/>
                <w:szCs w:val="26"/>
              </w:rPr>
              <w:t xml:space="preserve"> or in the cashier’s office</w:t>
            </w:r>
            <w:r w:rsidRPr="00641D39">
              <w:rPr>
                <w:rFonts w:cstheme="minorHAnsi"/>
                <w:sz w:val="26"/>
                <w:szCs w:val="26"/>
              </w:rPr>
              <w:t>.</w:t>
            </w:r>
          </w:p>
          <w:p w:rsidR="00BC6CB3" w:rsidRPr="00641D39" w:rsidRDefault="00BC6CB3" w:rsidP="00BC6CB3">
            <w:pPr>
              <w:pStyle w:val="ListParagraph"/>
              <w:numPr>
                <w:ilvl w:val="0"/>
                <w:numId w:val="2"/>
              </w:numPr>
              <w:rPr>
                <w:rFonts w:cstheme="minorHAnsi"/>
                <w:sz w:val="26"/>
                <w:szCs w:val="26"/>
              </w:rPr>
            </w:pPr>
            <w:r w:rsidRPr="00641D39">
              <w:rPr>
                <w:rFonts w:cstheme="minorHAnsi"/>
                <w:sz w:val="26"/>
                <w:szCs w:val="26"/>
              </w:rPr>
              <w:t>Clean and store valuables as per flow chart</w:t>
            </w:r>
          </w:p>
          <w:p w:rsidR="00BC6CB3" w:rsidRPr="00641D39" w:rsidRDefault="00BC6CB3" w:rsidP="00BC6CB3">
            <w:pPr>
              <w:pStyle w:val="ListParagraph"/>
              <w:numPr>
                <w:ilvl w:val="0"/>
                <w:numId w:val="2"/>
              </w:numPr>
              <w:rPr>
                <w:rFonts w:cstheme="minorHAnsi"/>
                <w:sz w:val="26"/>
                <w:szCs w:val="26"/>
              </w:rPr>
            </w:pPr>
            <w:r w:rsidRPr="00641D39">
              <w:rPr>
                <w:rFonts w:cstheme="minorHAnsi"/>
                <w:sz w:val="26"/>
                <w:szCs w:val="26"/>
              </w:rPr>
              <w:t xml:space="preserve">Prepare clothing to be returned as per flow chart. </w:t>
            </w:r>
          </w:p>
          <w:p w:rsidR="00BC6CB3" w:rsidRPr="00641D39" w:rsidRDefault="00BC6CB3" w:rsidP="00BC6CB3">
            <w:pPr>
              <w:pStyle w:val="ListParagraph"/>
              <w:numPr>
                <w:ilvl w:val="0"/>
                <w:numId w:val="2"/>
              </w:numPr>
              <w:rPr>
                <w:rFonts w:cstheme="minorHAnsi"/>
                <w:sz w:val="26"/>
                <w:szCs w:val="26"/>
              </w:rPr>
            </w:pPr>
            <w:r w:rsidRPr="00641D39">
              <w:rPr>
                <w:rFonts w:cstheme="minorHAnsi"/>
                <w:sz w:val="26"/>
                <w:szCs w:val="26"/>
              </w:rPr>
              <w:t xml:space="preserve">Store </w:t>
            </w:r>
            <w:r w:rsidR="00F63626">
              <w:rPr>
                <w:rFonts w:cstheme="minorHAnsi"/>
                <w:sz w:val="26"/>
                <w:szCs w:val="26"/>
              </w:rPr>
              <w:t>safely until collected or, in the case of valuables, transferred to the cashier’s office.</w:t>
            </w:r>
          </w:p>
          <w:p w:rsidR="00BC6CB3" w:rsidRPr="00641D39" w:rsidRDefault="00BC6CB3" w:rsidP="00BC6CB3">
            <w:pPr>
              <w:rPr>
                <w:rFonts w:cstheme="minorHAnsi"/>
                <w:sz w:val="26"/>
                <w:szCs w:val="26"/>
              </w:rPr>
            </w:pPr>
          </w:p>
        </w:tc>
      </w:tr>
    </w:tbl>
    <w:p w:rsidR="00420C1C" w:rsidRPr="00641D39" w:rsidRDefault="00420C1C" w:rsidP="00420C1C">
      <w:pPr>
        <w:ind w:firstLine="720"/>
        <w:jc w:val="center"/>
        <w:rPr>
          <w:rFonts w:cstheme="minorHAnsi"/>
          <w:sz w:val="26"/>
          <w:szCs w:val="26"/>
        </w:rPr>
      </w:pPr>
    </w:p>
    <w:p w:rsidR="0005679D" w:rsidRDefault="0005679D" w:rsidP="00420C1C">
      <w:pPr>
        <w:tabs>
          <w:tab w:val="left" w:pos="4980"/>
        </w:tabs>
        <w:rPr>
          <w:rFonts w:cstheme="minorHAnsi"/>
          <w:sz w:val="26"/>
          <w:szCs w:val="26"/>
        </w:rPr>
      </w:pPr>
    </w:p>
    <w:p w:rsidR="0083542C" w:rsidRDefault="0083542C" w:rsidP="00420C1C">
      <w:pPr>
        <w:tabs>
          <w:tab w:val="left" w:pos="4980"/>
        </w:tabs>
        <w:rPr>
          <w:rFonts w:cstheme="minorHAnsi"/>
          <w:sz w:val="26"/>
          <w:szCs w:val="26"/>
        </w:rPr>
      </w:pPr>
    </w:p>
    <w:p w:rsidR="0083542C" w:rsidRDefault="0083542C" w:rsidP="00420C1C">
      <w:pPr>
        <w:tabs>
          <w:tab w:val="left" w:pos="4980"/>
        </w:tabs>
        <w:rPr>
          <w:rFonts w:cstheme="minorHAnsi"/>
          <w:sz w:val="26"/>
          <w:szCs w:val="26"/>
        </w:rPr>
      </w:pPr>
    </w:p>
    <w:p w:rsidR="0083542C" w:rsidRDefault="0083542C" w:rsidP="00420C1C">
      <w:pPr>
        <w:tabs>
          <w:tab w:val="left" w:pos="4980"/>
        </w:tabs>
        <w:rPr>
          <w:rFonts w:cstheme="minorHAnsi"/>
          <w:sz w:val="26"/>
          <w:szCs w:val="26"/>
        </w:rPr>
      </w:pPr>
    </w:p>
    <w:p w:rsidR="0083542C" w:rsidRDefault="0083542C" w:rsidP="00420C1C">
      <w:pPr>
        <w:tabs>
          <w:tab w:val="left" w:pos="4980"/>
        </w:tabs>
        <w:rPr>
          <w:rFonts w:cstheme="minorHAnsi"/>
          <w:sz w:val="26"/>
          <w:szCs w:val="26"/>
        </w:rPr>
      </w:pPr>
    </w:p>
    <w:p w:rsidR="0083542C" w:rsidRDefault="0083542C" w:rsidP="00420C1C">
      <w:pPr>
        <w:tabs>
          <w:tab w:val="left" w:pos="4980"/>
        </w:tabs>
        <w:rPr>
          <w:rFonts w:cstheme="minorHAnsi"/>
          <w:sz w:val="26"/>
          <w:szCs w:val="26"/>
        </w:rPr>
      </w:pPr>
    </w:p>
    <w:p w:rsidR="0083542C" w:rsidRDefault="0083542C" w:rsidP="00420C1C">
      <w:pPr>
        <w:tabs>
          <w:tab w:val="left" w:pos="4980"/>
        </w:tabs>
        <w:rPr>
          <w:rFonts w:cstheme="minorHAnsi"/>
          <w:sz w:val="26"/>
          <w:szCs w:val="26"/>
        </w:rPr>
      </w:pPr>
    </w:p>
    <w:p w:rsidR="00FA1454" w:rsidRDefault="00FA1454" w:rsidP="00420C1C">
      <w:pPr>
        <w:tabs>
          <w:tab w:val="left" w:pos="4980"/>
        </w:tabs>
        <w:rPr>
          <w:rFonts w:cstheme="minorHAnsi"/>
          <w:sz w:val="26"/>
          <w:szCs w:val="26"/>
        </w:rPr>
      </w:pPr>
    </w:p>
    <w:p w:rsidR="00FA1454" w:rsidRDefault="00FA1454" w:rsidP="00420C1C">
      <w:pPr>
        <w:tabs>
          <w:tab w:val="left" w:pos="4980"/>
        </w:tabs>
        <w:rPr>
          <w:rFonts w:cstheme="minorHAnsi"/>
          <w:sz w:val="26"/>
          <w:szCs w:val="26"/>
        </w:rPr>
      </w:pPr>
    </w:p>
    <w:p w:rsidR="00FA1454" w:rsidRDefault="00FA1454" w:rsidP="00420C1C">
      <w:pPr>
        <w:tabs>
          <w:tab w:val="left" w:pos="4980"/>
        </w:tabs>
        <w:rPr>
          <w:rFonts w:cstheme="minorHAnsi"/>
          <w:sz w:val="26"/>
          <w:szCs w:val="26"/>
        </w:rPr>
      </w:pPr>
    </w:p>
    <w:p w:rsidR="00B55E44" w:rsidRDefault="00B55E44" w:rsidP="00420C1C">
      <w:pPr>
        <w:tabs>
          <w:tab w:val="left" w:pos="4980"/>
        </w:tabs>
        <w:rPr>
          <w:rFonts w:cstheme="minorHAnsi"/>
          <w:sz w:val="26"/>
          <w:szCs w:val="26"/>
        </w:rPr>
      </w:pPr>
    </w:p>
    <w:p w:rsidR="00B55E44" w:rsidRDefault="00B55E44" w:rsidP="00420C1C">
      <w:pPr>
        <w:tabs>
          <w:tab w:val="left" w:pos="4980"/>
        </w:tabs>
        <w:rPr>
          <w:rFonts w:cstheme="minorHAnsi"/>
          <w:sz w:val="26"/>
          <w:szCs w:val="26"/>
        </w:rPr>
      </w:pPr>
    </w:p>
    <w:p w:rsidR="00B55E44" w:rsidRDefault="00B55E44" w:rsidP="00420C1C">
      <w:pPr>
        <w:tabs>
          <w:tab w:val="left" w:pos="4980"/>
        </w:tabs>
        <w:rPr>
          <w:rFonts w:cstheme="minorHAnsi"/>
          <w:sz w:val="26"/>
          <w:szCs w:val="26"/>
        </w:rPr>
      </w:pPr>
    </w:p>
    <w:p w:rsidR="00B55E44" w:rsidRDefault="00B55E44" w:rsidP="00420C1C">
      <w:pPr>
        <w:tabs>
          <w:tab w:val="left" w:pos="4980"/>
        </w:tabs>
        <w:rPr>
          <w:rFonts w:cstheme="minorHAnsi"/>
          <w:sz w:val="26"/>
          <w:szCs w:val="26"/>
        </w:rPr>
      </w:pPr>
    </w:p>
    <w:p w:rsidR="00FA1454" w:rsidRDefault="00FA1454" w:rsidP="00420C1C">
      <w:pPr>
        <w:tabs>
          <w:tab w:val="left" w:pos="4980"/>
        </w:tabs>
        <w:rPr>
          <w:rFonts w:cstheme="minorHAnsi"/>
          <w:sz w:val="26"/>
          <w:szCs w:val="26"/>
        </w:rPr>
      </w:pPr>
    </w:p>
    <w:p w:rsidR="0083542C" w:rsidRDefault="0083542C" w:rsidP="00420C1C">
      <w:pPr>
        <w:tabs>
          <w:tab w:val="left" w:pos="4980"/>
        </w:tabs>
        <w:rPr>
          <w:rFonts w:cstheme="minorHAnsi"/>
          <w:sz w:val="26"/>
          <w:szCs w:val="26"/>
        </w:rPr>
      </w:pPr>
    </w:p>
    <w:p w:rsidR="00962BAC" w:rsidRDefault="00962BAC" w:rsidP="00962BAC">
      <w:pPr>
        <w:jc w:val="center"/>
        <w:rPr>
          <w:b/>
          <w:noProof/>
          <w:sz w:val="28"/>
          <w:szCs w:val="28"/>
          <w:lang w:eastAsia="en-GB"/>
        </w:rPr>
      </w:pPr>
      <w:r>
        <w:rPr>
          <w:b/>
          <w:noProof/>
          <w:sz w:val="28"/>
          <w:szCs w:val="28"/>
          <w:lang w:eastAsia="en-GB"/>
        </w:rPr>
        <w:lastRenderedPageBreak/>
        <w:t xml:space="preserve">Procedure for the return of </w:t>
      </w:r>
      <w:r w:rsidR="00B55E44">
        <w:rPr>
          <w:b/>
          <w:noProof/>
          <w:sz w:val="28"/>
          <w:szCs w:val="28"/>
          <w:lang w:eastAsia="en-GB"/>
        </w:rPr>
        <w:t>clothing and personal items</w:t>
      </w:r>
      <w:r>
        <w:rPr>
          <w:b/>
          <w:noProof/>
          <w:sz w:val="28"/>
          <w:szCs w:val="28"/>
          <w:lang w:eastAsia="en-GB"/>
        </w:rPr>
        <w:t xml:space="preserve"> to Next of Kin/nominated person following the death of a patient during COVID-19 restrictions</w:t>
      </w:r>
    </w:p>
    <w:p w:rsidR="009F52B4" w:rsidRPr="00720778" w:rsidRDefault="009F52B4" w:rsidP="009F52B4">
      <w:pPr>
        <w:jc w:val="center"/>
        <w:rPr>
          <w:rFonts w:ascii="Calibri" w:hAnsi="Calibri" w:cs="Arial"/>
          <w:b/>
          <w:color w:val="FF0000"/>
          <w:sz w:val="26"/>
          <w:szCs w:val="26"/>
          <w:u w:val="single"/>
        </w:rPr>
      </w:pPr>
      <w:r w:rsidRPr="000E7121">
        <w:rPr>
          <w:rFonts w:ascii="Calibri" w:hAnsi="Calibri" w:cs="Arial"/>
          <w:b/>
          <w:color w:val="FF0000"/>
          <w:sz w:val="26"/>
          <w:szCs w:val="26"/>
          <w:highlight w:val="yellow"/>
          <w:u w:val="single"/>
        </w:rPr>
        <w:t xml:space="preserve">DOCUMENT ACTIVE FROM </w:t>
      </w:r>
      <w:r>
        <w:rPr>
          <w:rFonts w:ascii="Calibri" w:hAnsi="Calibri" w:cs="Arial"/>
          <w:b/>
          <w:color w:val="FF0000"/>
          <w:sz w:val="26"/>
          <w:szCs w:val="26"/>
          <w:highlight w:val="yellow"/>
          <w:u w:val="single"/>
        </w:rPr>
        <w:t>18/05/2020</w:t>
      </w:r>
      <w:r w:rsidRPr="00E633F3">
        <w:rPr>
          <w:rFonts w:ascii="Calibri" w:hAnsi="Calibri" w:cs="Arial"/>
          <w:b/>
          <w:color w:val="FF0000"/>
          <w:sz w:val="26"/>
          <w:szCs w:val="26"/>
          <w:highlight w:val="yellow"/>
          <w:u w:val="single"/>
        </w:rPr>
        <w:t xml:space="preserve"> (replaces 10/04/2020)</w:t>
      </w:r>
    </w:p>
    <w:p w:rsidR="001F2C7A" w:rsidRDefault="00962BAC" w:rsidP="00420C1C">
      <w:pPr>
        <w:tabs>
          <w:tab w:val="left" w:pos="4980"/>
        </w:tabs>
        <w:rPr>
          <w:rFonts w:cstheme="minorHAnsi"/>
          <w:sz w:val="26"/>
          <w:szCs w:val="26"/>
        </w:rPr>
      </w:pPr>
      <w:r>
        <w:rPr>
          <w:noProof/>
          <w:lang w:eastAsia="en-GB"/>
        </w:rPr>
        <w:drawing>
          <wp:inline distT="0" distB="0" distL="0" distR="0" wp14:anchorId="440AE7AE" wp14:editId="7166E54F">
            <wp:extent cx="5730949" cy="7506586"/>
            <wp:effectExtent l="38100" t="0" r="117475" b="184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3542C" w:rsidRDefault="001F2C7A" w:rsidP="001F2C7A">
      <w:pPr>
        <w:tabs>
          <w:tab w:val="left" w:pos="3030"/>
        </w:tabs>
        <w:rPr>
          <w:rFonts w:cstheme="minorHAnsi"/>
          <w:sz w:val="26"/>
          <w:szCs w:val="26"/>
        </w:rPr>
      </w:pPr>
      <w:r>
        <w:rPr>
          <w:rFonts w:cstheme="minorHAnsi"/>
          <w:sz w:val="26"/>
          <w:szCs w:val="26"/>
        </w:rPr>
        <w:tab/>
      </w:r>
    </w:p>
    <w:p w:rsidR="001F2C7A" w:rsidRDefault="001F2C7A" w:rsidP="001F2C7A">
      <w:pPr>
        <w:ind w:left="-426"/>
        <w:rPr>
          <w:rFonts w:cstheme="minorHAnsi"/>
          <w:sz w:val="26"/>
          <w:szCs w:val="26"/>
        </w:rPr>
      </w:pPr>
      <w:r>
        <w:rPr>
          <w:rFonts w:cstheme="minorHAnsi"/>
          <w:sz w:val="26"/>
          <w:szCs w:val="26"/>
        </w:rPr>
        <w:br w:type="page"/>
      </w:r>
      <w:bookmarkStart w:id="0" w:name="_MON_1651060593"/>
      <w:bookmarkEnd w:id="0"/>
      <w:r w:rsidR="00D0210A">
        <w:rPr>
          <w:rFonts w:cstheme="minorHAnsi"/>
          <w:sz w:val="26"/>
          <w:szCs w:val="26"/>
        </w:rPr>
        <w:object w:dxaOrig="9897" w:dyaOrig="14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95pt;height:744pt" o:ole="">
            <v:imagedata r:id="rId13" o:title=""/>
          </v:shape>
          <o:OLEObject Type="Embed" ProgID="Word.Document.12" ShapeID="_x0000_i1037" DrawAspect="Content" ObjectID="_1651062294" r:id="rId14">
            <o:FieldCodes>\s</o:FieldCodes>
          </o:OLEObject>
        </w:object>
      </w:r>
    </w:p>
    <w:p w:rsidR="001F2C7A" w:rsidRPr="001F2C7A" w:rsidRDefault="001F2C7A" w:rsidP="001F2C7A">
      <w:pPr>
        <w:tabs>
          <w:tab w:val="left" w:pos="3030"/>
        </w:tabs>
        <w:rPr>
          <w:rFonts w:cstheme="minorHAnsi"/>
          <w:sz w:val="26"/>
          <w:szCs w:val="26"/>
        </w:rPr>
      </w:pPr>
    </w:p>
    <w:p w:rsidR="00962BAC" w:rsidRDefault="00962BAC" w:rsidP="00962BAC">
      <w:pPr>
        <w:jc w:val="center"/>
        <w:rPr>
          <w:b/>
          <w:noProof/>
          <w:sz w:val="28"/>
          <w:szCs w:val="28"/>
          <w:lang w:eastAsia="en-GB"/>
        </w:rPr>
      </w:pPr>
      <w:r>
        <w:rPr>
          <w:b/>
          <w:noProof/>
          <w:sz w:val="28"/>
          <w:szCs w:val="28"/>
          <w:lang w:eastAsia="en-GB"/>
        </w:rPr>
        <w:t>Procedure for the return of valuables to Next of Kin/nominated person following the death of a patient during COVID-19 restrictions</w:t>
      </w:r>
    </w:p>
    <w:p w:rsidR="009F52B4" w:rsidRPr="00720778" w:rsidRDefault="009F52B4" w:rsidP="009F52B4">
      <w:pPr>
        <w:jc w:val="center"/>
        <w:rPr>
          <w:rFonts w:ascii="Calibri" w:hAnsi="Calibri" w:cs="Arial"/>
          <w:b/>
          <w:color w:val="FF0000"/>
          <w:sz w:val="26"/>
          <w:szCs w:val="26"/>
          <w:u w:val="single"/>
        </w:rPr>
      </w:pPr>
      <w:r w:rsidRPr="000E7121">
        <w:rPr>
          <w:rFonts w:ascii="Calibri" w:hAnsi="Calibri" w:cs="Arial"/>
          <w:b/>
          <w:color w:val="FF0000"/>
          <w:sz w:val="26"/>
          <w:szCs w:val="26"/>
          <w:highlight w:val="yellow"/>
          <w:u w:val="single"/>
        </w:rPr>
        <w:t xml:space="preserve">DOCUMENT ACTIVE FROM </w:t>
      </w:r>
      <w:r>
        <w:rPr>
          <w:rFonts w:ascii="Calibri" w:hAnsi="Calibri" w:cs="Arial"/>
          <w:b/>
          <w:color w:val="FF0000"/>
          <w:sz w:val="26"/>
          <w:szCs w:val="26"/>
          <w:highlight w:val="yellow"/>
          <w:u w:val="single"/>
        </w:rPr>
        <w:t>18/05/2020</w:t>
      </w:r>
      <w:r w:rsidRPr="00E633F3">
        <w:rPr>
          <w:rFonts w:ascii="Calibri" w:hAnsi="Calibri" w:cs="Arial"/>
          <w:b/>
          <w:color w:val="FF0000"/>
          <w:sz w:val="26"/>
          <w:szCs w:val="26"/>
          <w:highlight w:val="yellow"/>
          <w:u w:val="single"/>
        </w:rPr>
        <w:t xml:space="preserve"> (replaces 10/04/2020)</w:t>
      </w:r>
    </w:p>
    <w:p w:rsidR="0083542C" w:rsidRPr="0083542C" w:rsidRDefault="0083542C" w:rsidP="0083542C">
      <w:pPr>
        <w:tabs>
          <w:tab w:val="left" w:pos="4980"/>
        </w:tabs>
        <w:jc w:val="center"/>
        <w:rPr>
          <w:rFonts w:cstheme="minorHAnsi"/>
          <w:b/>
          <w:sz w:val="26"/>
          <w:szCs w:val="26"/>
        </w:rPr>
      </w:pPr>
    </w:p>
    <w:p w:rsidR="0083542C" w:rsidRDefault="0083542C" w:rsidP="00420C1C">
      <w:pPr>
        <w:tabs>
          <w:tab w:val="left" w:pos="4980"/>
        </w:tabs>
        <w:rPr>
          <w:rFonts w:cstheme="minorHAnsi"/>
          <w:sz w:val="26"/>
          <w:szCs w:val="26"/>
        </w:rPr>
      </w:pPr>
      <w:r>
        <w:rPr>
          <w:noProof/>
          <w:lang w:eastAsia="en-GB"/>
        </w:rPr>
        <w:drawing>
          <wp:inline distT="0" distB="0" distL="0" distR="0" wp14:anchorId="1CEEFC85" wp14:editId="175A391C">
            <wp:extent cx="5731510" cy="7071995"/>
            <wp:effectExtent l="38100" t="0" r="78740" b="1460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F2C7A" w:rsidRDefault="001F2C7A" w:rsidP="00420C1C">
      <w:pPr>
        <w:tabs>
          <w:tab w:val="left" w:pos="4980"/>
        </w:tabs>
        <w:rPr>
          <w:rFonts w:cstheme="minorHAnsi"/>
          <w:sz w:val="26"/>
          <w:szCs w:val="26"/>
        </w:rPr>
      </w:pPr>
    </w:p>
    <w:p w:rsidR="001F2C7A" w:rsidRDefault="001F2C7A" w:rsidP="00420C1C">
      <w:pPr>
        <w:tabs>
          <w:tab w:val="left" w:pos="4980"/>
        </w:tabs>
        <w:rPr>
          <w:rFonts w:cstheme="minorHAnsi"/>
          <w:sz w:val="26"/>
          <w:szCs w:val="26"/>
        </w:rPr>
      </w:pPr>
    </w:p>
    <w:p w:rsidR="00D0210A" w:rsidRDefault="00D0210A" w:rsidP="001F2C7A">
      <w:pPr>
        <w:tabs>
          <w:tab w:val="left" w:pos="4980"/>
        </w:tabs>
        <w:jc w:val="center"/>
        <w:rPr>
          <w:rFonts w:cstheme="minorHAnsi"/>
          <w:b/>
          <w:sz w:val="32"/>
          <w:szCs w:val="32"/>
        </w:rPr>
      </w:pPr>
      <w:r>
        <w:rPr>
          <w:noProof/>
          <w:lang w:eastAsia="en-GB"/>
        </w:rPr>
        <w:drawing>
          <wp:anchor distT="0" distB="0" distL="114300" distR="114300" simplePos="0" relativeHeight="251659264" behindDoc="0" locked="0" layoutInCell="1" allowOverlap="1" wp14:anchorId="228AF70B" wp14:editId="48341E96">
            <wp:simplePos x="0" y="0"/>
            <wp:positionH relativeFrom="column">
              <wp:posOffset>-381635</wp:posOffset>
            </wp:positionH>
            <wp:positionV relativeFrom="paragraph">
              <wp:posOffset>-345440</wp:posOffset>
            </wp:positionV>
            <wp:extent cx="1809750" cy="691515"/>
            <wp:effectExtent l="19050" t="19050" r="19050" b="13335"/>
            <wp:wrapSquare wrapText="bothSides"/>
            <wp:docPr id="24" name="Picture 24" descr="NEW SHSCT Logo &amp; Strapline -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SHSCT Logo &amp; Strapline -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0" cy="69151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rsidR="00D0210A" w:rsidRDefault="00D0210A" w:rsidP="001F2C7A">
      <w:pPr>
        <w:tabs>
          <w:tab w:val="left" w:pos="4980"/>
        </w:tabs>
        <w:jc w:val="center"/>
        <w:rPr>
          <w:rFonts w:cstheme="minorHAnsi"/>
          <w:b/>
          <w:sz w:val="32"/>
          <w:szCs w:val="32"/>
        </w:rPr>
      </w:pPr>
    </w:p>
    <w:p w:rsidR="001F2C7A" w:rsidRPr="00496C31" w:rsidRDefault="001F2C7A" w:rsidP="001F2C7A">
      <w:pPr>
        <w:tabs>
          <w:tab w:val="left" w:pos="4980"/>
        </w:tabs>
        <w:jc w:val="center"/>
        <w:rPr>
          <w:rFonts w:cstheme="minorHAnsi"/>
          <w:b/>
          <w:sz w:val="32"/>
          <w:szCs w:val="32"/>
        </w:rPr>
      </w:pPr>
      <w:r w:rsidRPr="00496C31">
        <w:rPr>
          <w:rFonts w:cstheme="minorHAnsi"/>
          <w:b/>
          <w:sz w:val="32"/>
          <w:szCs w:val="32"/>
        </w:rPr>
        <w:t>INFORMATION FOR RELATIVES WHEN RECEIVING VALUABLES</w:t>
      </w:r>
    </w:p>
    <w:p w:rsidR="001F2C7A" w:rsidRPr="00496C31" w:rsidRDefault="001F2C7A" w:rsidP="001F2C7A">
      <w:pPr>
        <w:tabs>
          <w:tab w:val="left" w:pos="4980"/>
        </w:tabs>
        <w:rPr>
          <w:rFonts w:cstheme="minorHAnsi"/>
          <w:sz w:val="32"/>
          <w:szCs w:val="32"/>
        </w:rPr>
      </w:pPr>
      <w:r w:rsidRPr="00496C31">
        <w:rPr>
          <w:rFonts w:cstheme="minorHAnsi"/>
          <w:sz w:val="32"/>
          <w:szCs w:val="32"/>
        </w:rPr>
        <w:t>Dear relative</w:t>
      </w:r>
      <w:r w:rsidR="00496C31" w:rsidRPr="00496C31">
        <w:rPr>
          <w:rFonts w:cstheme="minorHAnsi"/>
          <w:sz w:val="32"/>
          <w:szCs w:val="32"/>
        </w:rPr>
        <w:t>/</w:t>
      </w:r>
      <w:r w:rsidRPr="00496C31">
        <w:rPr>
          <w:rFonts w:cstheme="minorHAnsi"/>
          <w:sz w:val="32"/>
          <w:szCs w:val="32"/>
        </w:rPr>
        <w:t>next of kin</w:t>
      </w:r>
    </w:p>
    <w:p w:rsidR="00496C31" w:rsidRPr="00496C31" w:rsidRDefault="00D0210A" w:rsidP="001F2C7A">
      <w:pPr>
        <w:tabs>
          <w:tab w:val="left" w:pos="4980"/>
        </w:tabs>
        <w:rPr>
          <w:rFonts w:cstheme="minorHAnsi"/>
          <w:sz w:val="32"/>
          <w:szCs w:val="32"/>
        </w:rPr>
      </w:pPr>
      <w:r>
        <w:rPr>
          <w:rFonts w:cstheme="minorHAnsi"/>
          <w:sz w:val="32"/>
          <w:szCs w:val="32"/>
        </w:rPr>
        <w:t>As there is a risk that the COVID-19 virus can live on surfaces, we</w:t>
      </w:r>
      <w:r w:rsidR="00496C31" w:rsidRPr="00496C31">
        <w:rPr>
          <w:rFonts w:cstheme="minorHAnsi"/>
          <w:sz w:val="32"/>
          <w:szCs w:val="32"/>
        </w:rPr>
        <w:t xml:space="preserve"> want to reassure you that we have taken the following steps to return your loved one’s valued possessions to you safely.</w:t>
      </w:r>
    </w:p>
    <w:p w:rsidR="00496C31" w:rsidRPr="00496C31" w:rsidRDefault="00496C31" w:rsidP="00D0210A">
      <w:pPr>
        <w:pStyle w:val="ListParagraph"/>
        <w:numPr>
          <w:ilvl w:val="0"/>
          <w:numId w:val="8"/>
        </w:numPr>
        <w:tabs>
          <w:tab w:val="left" w:pos="4980"/>
        </w:tabs>
        <w:rPr>
          <w:rFonts w:cstheme="minorHAnsi"/>
          <w:sz w:val="32"/>
          <w:szCs w:val="32"/>
        </w:rPr>
      </w:pPr>
      <w:r w:rsidRPr="00496C31">
        <w:rPr>
          <w:rFonts w:cstheme="minorHAnsi"/>
          <w:sz w:val="32"/>
          <w:szCs w:val="32"/>
        </w:rPr>
        <w:t xml:space="preserve">We have wiped items that can be </w:t>
      </w:r>
      <w:proofErr w:type="gramStart"/>
      <w:r w:rsidRPr="00496C31">
        <w:rPr>
          <w:rFonts w:cstheme="minorHAnsi"/>
          <w:sz w:val="32"/>
          <w:szCs w:val="32"/>
        </w:rPr>
        <w:t>wiped/cleaned</w:t>
      </w:r>
      <w:proofErr w:type="gramEnd"/>
      <w:r w:rsidRPr="00496C31">
        <w:rPr>
          <w:rFonts w:cstheme="minorHAnsi"/>
          <w:sz w:val="32"/>
          <w:szCs w:val="32"/>
        </w:rPr>
        <w:t xml:space="preserve"> with disinfectant to kill the virus and stored them in a plastic bag.</w:t>
      </w:r>
    </w:p>
    <w:p w:rsidR="00D0210A" w:rsidRDefault="00496C31" w:rsidP="00D0210A">
      <w:pPr>
        <w:pStyle w:val="ListParagraph"/>
        <w:numPr>
          <w:ilvl w:val="0"/>
          <w:numId w:val="8"/>
        </w:numPr>
        <w:tabs>
          <w:tab w:val="left" w:pos="4980"/>
        </w:tabs>
        <w:rPr>
          <w:rFonts w:cstheme="minorHAnsi"/>
          <w:sz w:val="32"/>
          <w:szCs w:val="32"/>
        </w:rPr>
      </w:pPr>
      <w:r w:rsidRPr="00496C31">
        <w:rPr>
          <w:rFonts w:cstheme="minorHAnsi"/>
          <w:sz w:val="32"/>
          <w:szCs w:val="32"/>
        </w:rPr>
        <w:t xml:space="preserve">Items that cannot be </w:t>
      </w:r>
      <w:proofErr w:type="gramStart"/>
      <w:r w:rsidRPr="00496C31">
        <w:rPr>
          <w:rFonts w:cstheme="minorHAnsi"/>
          <w:sz w:val="32"/>
          <w:szCs w:val="32"/>
        </w:rPr>
        <w:t>wiped/cleaned</w:t>
      </w:r>
      <w:proofErr w:type="gramEnd"/>
      <w:r w:rsidRPr="00496C31">
        <w:rPr>
          <w:rFonts w:cstheme="minorHAnsi"/>
          <w:sz w:val="32"/>
          <w:szCs w:val="32"/>
        </w:rPr>
        <w:t xml:space="preserve"> have been placed into a sealed plastic bag with a label advising that the bag is not opened for at least 7 days. The bag has been dated. </w:t>
      </w:r>
    </w:p>
    <w:p w:rsidR="00D0210A" w:rsidRPr="00D0210A" w:rsidRDefault="00D0210A" w:rsidP="00D0210A">
      <w:pPr>
        <w:pStyle w:val="ListParagraph"/>
        <w:numPr>
          <w:ilvl w:val="0"/>
          <w:numId w:val="8"/>
        </w:numPr>
        <w:tabs>
          <w:tab w:val="left" w:pos="4980"/>
        </w:tabs>
        <w:rPr>
          <w:rFonts w:cstheme="minorHAnsi"/>
          <w:sz w:val="32"/>
          <w:szCs w:val="32"/>
        </w:rPr>
      </w:pPr>
      <w:r w:rsidRPr="00D0210A">
        <w:rPr>
          <w:rFonts w:cstheme="minorHAnsi"/>
          <w:sz w:val="32"/>
          <w:szCs w:val="32"/>
        </w:rPr>
        <w:t xml:space="preserve">The plastic bags have been disinfected so there is not a risk to </w:t>
      </w:r>
      <w:r>
        <w:rPr>
          <w:rFonts w:cstheme="minorHAnsi"/>
          <w:sz w:val="32"/>
          <w:szCs w:val="32"/>
        </w:rPr>
        <w:t>anyone who handles them</w:t>
      </w:r>
      <w:r w:rsidRPr="00D0210A">
        <w:rPr>
          <w:rFonts w:cstheme="minorHAnsi"/>
          <w:sz w:val="32"/>
          <w:szCs w:val="32"/>
        </w:rPr>
        <w:t xml:space="preserve">. </w:t>
      </w:r>
    </w:p>
    <w:p w:rsidR="00D0210A" w:rsidRDefault="00D0210A" w:rsidP="00D0210A">
      <w:pPr>
        <w:tabs>
          <w:tab w:val="left" w:pos="4980"/>
        </w:tabs>
        <w:rPr>
          <w:rFonts w:cstheme="minorHAnsi"/>
          <w:sz w:val="32"/>
          <w:szCs w:val="32"/>
        </w:rPr>
      </w:pPr>
      <w:r>
        <w:rPr>
          <w:rFonts w:cstheme="minorHAnsi"/>
          <w:sz w:val="32"/>
          <w:szCs w:val="32"/>
        </w:rPr>
        <w:t>If items you collect are in a labelled bag we advise</w:t>
      </w:r>
    </w:p>
    <w:p w:rsidR="00D0210A" w:rsidRDefault="00D0210A" w:rsidP="00D0210A">
      <w:pPr>
        <w:pStyle w:val="ListParagraph"/>
        <w:numPr>
          <w:ilvl w:val="0"/>
          <w:numId w:val="9"/>
        </w:numPr>
        <w:tabs>
          <w:tab w:val="left" w:pos="4980"/>
        </w:tabs>
        <w:rPr>
          <w:rFonts w:cstheme="minorHAnsi"/>
          <w:sz w:val="32"/>
          <w:szCs w:val="32"/>
        </w:rPr>
      </w:pPr>
      <w:r>
        <w:rPr>
          <w:rFonts w:cstheme="minorHAnsi"/>
          <w:sz w:val="32"/>
          <w:szCs w:val="32"/>
        </w:rPr>
        <w:t>You</w:t>
      </w:r>
      <w:r>
        <w:rPr>
          <w:rFonts w:cstheme="minorHAnsi"/>
          <w:sz w:val="32"/>
          <w:szCs w:val="32"/>
        </w:rPr>
        <w:t xml:space="preserve"> wash your hands thoroughly after handling the</w:t>
      </w:r>
      <w:r>
        <w:rPr>
          <w:rFonts w:cstheme="minorHAnsi"/>
          <w:sz w:val="32"/>
          <w:szCs w:val="32"/>
        </w:rPr>
        <w:t xml:space="preserve"> bag</w:t>
      </w:r>
      <w:r>
        <w:rPr>
          <w:rFonts w:cstheme="minorHAnsi"/>
          <w:sz w:val="32"/>
          <w:szCs w:val="32"/>
        </w:rPr>
        <w:t xml:space="preserve"> in the same way that hands should be washed after handling items brought into the house from outside.</w:t>
      </w:r>
    </w:p>
    <w:p w:rsidR="00496C31" w:rsidRPr="00D0210A" w:rsidRDefault="00496C31" w:rsidP="00D0210A">
      <w:pPr>
        <w:pStyle w:val="ListParagraph"/>
        <w:numPr>
          <w:ilvl w:val="0"/>
          <w:numId w:val="9"/>
        </w:numPr>
        <w:tabs>
          <w:tab w:val="left" w:pos="4980"/>
        </w:tabs>
        <w:rPr>
          <w:rFonts w:cstheme="minorHAnsi"/>
          <w:sz w:val="32"/>
          <w:szCs w:val="32"/>
        </w:rPr>
      </w:pPr>
      <w:r w:rsidRPr="00D0210A">
        <w:rPr>
          <w:rFonts w:cstheme="minorHAnsi"/>
          <w:sz w:val="32"/>
          <w:szCs w:val="32"/>
        </w:rPr>
        <w:t xml:space="preserve">If you are taking the items home before 7 days we advise the bag remains unopened for this period.  This will ensure any low risk of infection is removed as the virus cannot live on surfaces for this length of time. </w:t>
      </w:r>
    </w:p>
    <w:p w:rsidR="00496C31" w:rsidRPr="00D0210A" w:rsidRDefault="00496C31" w:rsidP="00D0210A">
      <w:pPr>
        <w:pStyle w:val="ListParagraph"/>
        <w:numPr>
          <w:ilvl w:val="0"/>
          <w:numId w:val="9"/>
        </w:numPr>
        <w:tabs>
          <w:tab w:val="left" w:pos="4980"/>
        </w:tabs>
        <w:rPr>
          <w:rFonts w:cstheme="minorHAnsi"/>
          <w:sz w:val="32"/>
          <w:szCs w:val="32"/>
        </w:rPr>
      </w:pPr>
      <w:r w:rsidRPr="00D0210A">
        <w:rPr>
          <w:rFonts w:cstheme="minorHAnsi"/>
          <w:sz w:val="32"/>
          <w:szCs w:val="32"/>
        </w:rPr>
        <w:t>After the 7 days we advise that you:</w:t>
      </w:r>
    </w:p>
    <w:p w:rsidR="00496C31" w:rsidRPr="00496C31" w:rsidRDefault="00496C31" w:rsidP="00496C31">
      <w:pPr>
        <w:pStyle w:val="ListParagraph"/>
        <w:numPr>
          <w:ilvl w:val="1"/>
          <w:numId w:val="8"/>
        </w:numPr>
        <w:tabs>
          <w:tab w:val="left" w:pos="4980"/>
        </w:tabs>
        <w:rPr>
          <w:rFonts w:cstheme="minorHAnsi"/>
          <w:sz w:val="32"/>
          <w:szCs w:val="32"/>
        </w:rPr>
      </w:pPr>
      <w:r w:rsidRPr="00496C31">
        <w:rPr>
          <w:rFonts w:cstheme="minorHAnsi"/>
          <w:sz w:val="32"/>
          <w:szCs w:val="32"/>
        </w:rPr>
        <w:t>Wash your hands</w:t>
      </w:r>
    </w:p>
    <w:p w:rsidR="00496C31" w:rsidRPr="00496C31" w:rsidRDefault="00496C31" w:rsidP="00496C31">
      <w:pPr>
        <w:pStyle w:val="ListParagraph"/>
        <w:numPr>
          <w:ilvl w:val="1"/>
          <w:numId w:val="8"/>
        </w:numPr>
        <w:tabs>
          <w:tab w:val="left" w:pos="4980"/>
        </w:tabs>
        <w:rPr>
          <w:rFonts w:cstheme="minorHAnsi"/>
          <w:sz w:val="32"/>
          <w:szCs w:val="32"/>
        </w:rPr>
      </w:pPr>
      <w:r w:rsidRPr="00496C31">
        <w:rPr>
          <w:rFonts w:cstheme="minorHAnsi"/>
          <w:sz w:val="32"/>
          <w:szCs w:val="32"/>
        </w:rPr>
        <w:t>Remove the items from the bag</w:t>
      </w:r>
    </w:p>
    <w:p w:rsidR="00496C31" w:rsidRPr="00496C31" w:rsidRDefault="00496C31" w:rsidP="00496C31">
      <w:pPr>
        <w:pStyle w:val="ListParagraph"/>
        <w:numPr>
          <w:ilvl w:val="1"/>
          <w:numId w:val="8"/>
        </w:numPr>
        <w:tabs>
          <w:tab w:val="left" w:pos="4980"/>
        </w:tabs>
        <w:rPr>
          <w:rFonts w:cstheme="minorHAnsi"/>
          <w:sz w:val="32"/>
          <w:szCs w:val="32"/>
        </w:rPr>
      </w:pPr>
      <w:r w:rsidRPr="00496C31">
        <w:rPr>
          <w:rFonts w:cstheme="minorHAnsi"/>
          <w:sz w:val="32"/>
          <w:szCs w:val="32"/>
        </w:rPr>
        <w:t xml:space="preserve">Dispose of the bag in an </w:t>
      </w:r>
      <w:r w:rsidR="00D0210A">
        <w:rPr>
          <w:rFonts w:cstheme="minorHAnsi"/>
          <w:sz w:val="32"/>
          <w:szCs w:val="32"/>
        </w:rPr>
        <w:t>household bin</w:t>
      </w:r>
    </w:p>
    <w:p w:rsidR="00496C31" w:rsidRPr="00496C31" w:rsidRDefault="00496C31" w:rsidP="00496C31">
      <w:pPr>
        <w:pStyle w:val="ListParagraph"/>
        <w:numPr>
          <w:ilvl w:val="1"/>
          <w:numId w:val="8"/>
        </w:numPr>
        <w:tabs>
          <w:tab w:val="left" w:pos="4980"/>
        </w:tabs>
        <w:rPr>
          <w:rFonts w:cstheme="minorHAnsi"/>
          <w:sz w:val="32"/>
          <w:szCs w:val="32"/>
        </w:rPr>
      </w:pPr>
      <w:r w:rsidRPr="00496C31">
        <w:rPr>
          <w:rFonts w:cstheme="minorHAnsi"/>
          <w:sz w:val="32"/>
          <w:szCs w:val="32"/>
        </w:rPr>
        <w:t xml:space="preserve">Wash your hands </w:t>
      </w:r>
      <w:r w:rsidR="00D0210A">
        <w:rPr>
          <w:rFonts w:cstheme="minorHAnsi"/>
          <w:sz w:val="32"/>
          <w:szCs w:val="32"/>
        </w:rPr>
        <w:t xml:space="preserve">thoroughly </w:t>
      </w:r>
      <w:r w:rsidRPr="00496C31">
        <w:rPr>
          <w:rFonts w:cstheme="minorHAnsi"/>
          <w:sz w:val="32"/>
          <w:szCs w:val="32"/>
        </w:rPr>
        <w:t>again.</w:t>
      </w:r>
    </w:p>
    <w:p w:rsidR="00496C31" w:rsidRPr="00D0210A" w:rsidRDefault="00496C31" w:rsidP="00496C31">
      <w:pPr>
        <w:pStyle w:val="ListParagraph"/>
        <w:numPr>
          <w:ilvl w:val="0"/>
          <w:numId w:val="8"/>
        </w:numPr>
        <w:tabs>
          <w:tab w:val="left" w:pos="4980"/>
        </w:tabs>
        <w:rPr>
          <w:rFonts w:cstheme="minorHAnsi"/>
          <w:sz w:val="26"/>
          <w:szCs w:val="26"/>
        </w:rPr>
      </w:pPr>
      <w:r w:rsidRPr="00D0210A">
        <w:rPr>
          <w:rFonts w:cstheme="minorHAnsi"/>
          <w:sz w:val="32"/>
          <w:szCs w:val="32"/>
        </w:rPr>
        <w:t>Your loved one’s valued possessions will be safe to use or wear.</w:t>
      </w:r>
      <w:bookmarkStart w:id="1" w:name="_GoBack"/>
      <w:bookmarkEnd w:id="1"/>
    </w:p>
    <w:p w:rsidR="001F2C7A" w:rsidRPr="001F2C7A" w:rsidRDefault="001F2C7A" w:rsidP="001F2C7A">
      <w:pPr>
        <w:tabs>
          <w:tab w:val="left" w:pos="4980"/>
        </w:tabs>
        <w:rPr>
          <w:rFonts w:cstheme="minorHAnsi"/>
          <w:b/>
          <w:sz w:val="26"/>
          <w:szCs w:val="26"/>
        </w:rPr>
      </w:pPr>
    </w:p>
    <w:sectPr w:rsidR="001F2C7A" w:rsidRPr="001F2C7A" w:rsidSect="00D0210A">
      <w:footerReference w:type="default" r:id="rId21"/>
      <w:pgSz w:w="11906" w:h="16838"/>
      <w:pgMar w:top="709" w:right="1440" w:bottom="993" w:left="1440" w:header="708" w:footer="403" w:gutter="0"/>
      <w:pgBorders w:offsetFrom="page">
        <w:top w:val="double" w:sz="4" w:space="24" w:color="365F91" w:themeColor="accent1" w:themeShade="BF"/>
        <w:left w:val="double" w:sz="4" w:space="24" w:color="365F91" w:themeColor="accent1" w:themeShade="BF"/>
        <w:bottom w:val="double" w:sz="4" w:space="24" w:color="365F91" w:themeColor="accent1" w:themeShade="BF"/>
        <w:right w:val="double" w:sz="4" w:space="24" w:color="365F91" w:themeColor="accent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DBD" w:rsidRDefault="008C7DBD" w:rsidP="008C7DBD">
      <w:pPr>
        <w:spacing w:after="0" w:line="240" w:lineRule="auto"/>
      </w:pPr>
      <w:r>
        <w:separator/>
      </w:r>
    </w:p>
  </w:endnote>
  <w:endnote w:type="continuationSeparator" w:id="0">
    <w:p w:rsidR="008C7DBD" w:rsidRDefault="008C7DBD" w:rsidP="008C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BD" w:rsidRDefault="008C7DBD">
    <w:pPr>
      <w:pStyle w:val="Footer"/>
    </w:pPr>
    <w:r>
      <w:t xml:space="preserve">Version </w:t>
    </w:r>
    <w:r w:rsidR="0006555D">
      <w:t>3</w:t>
    </w:r>
    <w:r>
      <w:ptab w:relativeTo="margin" w:alignment="center" w:leader="none"/>
    </w:r>
    <w:r>
      <w:ptab w:relativeTo="margin" w:alignment="right" w:leader="none"/>
    </w:r>
    <w:r w:rsidR="0006555D">
      <w:t>24.04.2020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DBD" w:rsidRDefault="008C7DBD" w:rsidP="008C7DBD">
      <w:pPr>
        <w:spacing w:after="0" w:line="240" w:lineRule="auto"/>
      </w:pPr>
      <w:r>
        <w:separator/>
      </w:r>
    </w:p>
  </w:footnote>
  <w:footnote w:type="continuationSeparator" w:id="0">
    <w:p w:rsidR="008C7DBD" w:rsidRDefault="008C7DBD" w:rsidP="008C7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59C"/>
    <w:multiLevelType w:val="hybridMultilevel"/>
    <w:tmpl w:val="F4C24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524EDA"/>
    <w:multiLevelType w:val="hybridMultilevel"/>
    <w:tmpl w:val="7C986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DE5A28"/>
    <w:multiLevelType w:val="hybridMultilevel"/>
    <w:tmpl w:val="183E7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A9F2636"/>
    <w:multiLevelType w:val="hybridMultilevel"/>
    <w:tmpl w:val="1116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DC08F3"/>
    <w:multiLevelType w:val="hybridMultilevel"/>
    <w:tmpl w:val="26421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A32D28"/>
    <w:multiLevelType w:val="hybridMultilevel"/>
    <w:tmpl w:val="8FCAE5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B453AD8"/>
    <w:multiLevelType w:val="hybridMultilevel"/>
    <w:tmpl w:val="5B589704"/>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7">
    <w:nsid w:val="6968068B"/>
    <w:multiLevelType w:val="hybridMultilevel"/>
    <w:tmpl w:val="6C4C2014"/>
    <w:lvl w:ilvl="0" w:tplc="F1DAE8DA">
      <w:start w:val="1"/>
      <w:numFmt w:val="bullet"/>
      <w:lvlText w:val="•"/>
      <w:lvlJc w:val="left"/>
      <w:pPr>
        <w:tabs>
          <w:tab w:val="num" w:pos="720"/>
        </w:tabs>
        <w:ind w:left="720" w:hanging="360"/>
      </w:pPr>
      <w:rPr>
        <w:rFonts w:ascii="Times New Roman" w:hAnsi="Times New Roman" w:hint="default"/>
      </w:rPr>
    </w:lvl>
    <w:lvl w:ilvl="1" w:tplc="92EE1E3E" w:tentative="1">
      <w:start w:val="1"/>
      <w:numFmt w:val="bullet"/>
      <w:lvlText w:val="•"/>
      <w:lvlJc w:val="left"/>
      <w:pPr>
        <w:tabs>
          <w:tab w:val="num" w:pos="1440"/>
        </w:tabs>
        <w:ind w:left="1440" w:hanging="360"/>
      </w:pPr>
      <w:rPr>
        <w:rFonts w:ascii="Times New Roman" w:hAnsi="Times New Roman" w:hint="default"/>
      </w:rPr>
    </w:lvl>
    <w:lvl w:ilvl="2" w:tplc="7B2CD87E" w:tentative="1">
      <w:start w:val="1"/>
      <w:numFmt w:val="bullet"/>
      <w:lvlText w:val="•"/>
      <w:lvlJc w:val="left"/>
      <w:pPr>
        <w:tabs>
          <w:tab w:val="num" w:pos="2160"/>
        </w:tabs>
        <w:ind w:left="2160" w:hanging="360"/>
      </w:pPr>
      <w:rPr>
        <w:rFonts w:ascii="Times New Roman" w:hAnsi="Times New Roman" w:hint="default"/>
      </w:rPr>
    </w:lvl>
    <w:lvl w:ilvl="3" w:tplc="F4AAC31E" w:tentative="1">
      <w:start w:val="1"/>
      <w:numFmt w:val="bullet"/>
      <w:lvlText w:val="•"/>
      <w:lvlJc w:val="left"/>
      <w:pPr>
        <w:tabs>
          <w:tab w:val="num" w:pos="2880"/>
        </w:tabs>
        <w:ind w:left="2880" w:hanging="360"/>
      </w:pPr>
      <w:rPr>
        <w:rFonts w:ascii="Times New Roman" w:hAnsi="Times New Roman" w:hint="default"/>
      </w:rPr>
    </w:lvl>
    <w:lvl w:ilvl="4" w:tplc="D28837FA" w:tentative="1">
      <w:start w:val="1"/>
      <w:numFmt w:val="bullet"/>
      <w:lvlText w:val="•"/>
      <w:lvlJc w:val="left"/>
      <w:pPr>
        <w:tabs>
          <w:tab w:val="num" w:pos="3600"/>
        </w:tabs>
        <w:ind w:left="3600" w:hanging="360"/>
      </w:pPr>
      <w:rPr>
        <w:rFonts w:ascii="Times New Roman" w:hAnsi="Times New Roman" w:hint="default"/>
      </w:rPr>
    </w:lvl>
    <w:lvl w:ilvl="5" w:tplc="EB9207E4" w:tentative="1">
      <w:start w:val="1"/>
      <w:numFmt w:val="bullet"/>
      <w:lvlText w:val="•"/>
      <w:lvlJc w:val="left"/>
      <w:pPr>
        <w:tabs>
          <w:tab w:val="num" w:pos="4320"/>
        </w:tabs>
        <w:ind w:left="4320" w:hanging="360"/>
      </w:pPr>
      <w:rPr>
        <w:rFonts w:ascii="Times New Roman" w:hAnsi="Times New Roman" w:hint="default"/>
      </w:rPr>
    </w:lvl>
    <w:lvl w:ilvl="6" w:tplc="FA8E9BA6" w:tentative="1">
      <w:start w:val="1"/>
      <w:numFmt w:val="bullet"/>
      <w:lvlText w:val="•"/>
      <w:lvlJc w:val="left"/>
      <w:pPr>
        <w:tabs>
          <w:tab w:val="num" w:pos="5040"/>
        </w:tabs>
        <w:ind w:left="5040" w:hanging="360"/>
      </w:pPr>
      <w:rPr>
        <w:rFonts w:ascii="Times New Roman" w:hAnsi="Times New Roman" w:hint="default"/>
      </w:rPr>
    </w:lvl>
    <w:lvl w:ilvl="7" w:tplc="A5E8331C" w:tentative="1">
      <w:start w:val="1"/>
      <w:numFmt w:val="bullet"/>
      <w:lvlText w:val="•"/>
      <w:lvlJc w:val="left"/>
      <w:pPr>
        <w:tabs>
          <w:tab w:val="num" w:pos="5760"/>
        </w:tabs>
        <w:ind w:left="5760" w:hanging="360"/>
      </w:pPr>
      <w:rPr>
        <w:rFonts w:ascii="Times New Roman" w:hAnsi="Times New Roman" w:hint="default"/>
      </w:rPr>
    </w:lvl>
    <w:lvl w:ilvl="8" w:tplc="2398C37E" w:tentative="1">
      <w:start w:val="1"/>
      <w:numFmt w:val="bullet"/>
      <w:lvlText w:val="•"/>
      <w:lvlJc w:val="left"/>
      <w:pPr>
        <w:tabs>
          <w:tab w:val="num" w:pos="6480"/>
        </w:tabs>
        <w:ind w:left="6480" w:hanging="360"/>
      </w:pPr>
      <w:rPr>
        <w:rFonts w:ascii="Times New Roman" w:hAnsi="Times New Roman" w:hint="default"/>
      </w:rPr>
    </w:lvl>
  </w:abstractNum>
  <w:abstractNum w:abstractNumId="8">
    <w:nsid w:val="6CC507F2"/>
    <w:multiLevelType w:val="hybridMultilevel"/>
    <w:tmpl w:val="E9C85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6"/>
  </w:num>
  <w:num w:numId="5">
    <w:abstractNumId w:val="1"/>
  </w:num>
  <w:num w:numId="6">
    <w:abstractNumId w:val="8"/>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1C"/>
    <w:rsid w:val="00004DDC"/>
    <w:rsid w:val="0005679D"/>
    <w:rsid w:val="0006555D"/>
    <w:rsid w:val="00183ABD"/>
    <w:rsid w:val="001F2C7A"/>
    <w:rsid w:val="0023187B"/>
    <w:rsid w:val="00264EC5"/>
    <w:rsid w:val="00420C1C"/>
    <w:rsid w:val="004465FC"/>
    <w:rsid w:val="00496C31"/>
    <w:rsid w:val="004F4700"/>
    <w:rsid w:val="005610F0"/>
    <w:rsid w:val="005A6CC4"/>
    <w:rsid w:val="006357FB"/>
    <w:rsid w:val="00641D39"/>
    <w:rsid w:val="00821C88"/>
    <w:rsid w:val="0083542C"/>
    <w:rsid w:val="008C7DBD"/>
    <w:rsid w:val="00962BAC"/>
    <w:rsid w:val="009F52B4"/>
    <w:rsid w:val="00B55E44"/>
    <w:rsid w:val="00BC6CB3"/>
    <w:rsid w:val="00C72962"/>
    <w:rsid w:val="00D0210A"/>
    <w:rsid w:val="00D52A93"/>
    <w:rsid w:val="00D54586"/>
    <w:rsid w:val="00D645D4"/>
    <w:rsid w:val="00EC6BF9"/>
    <w:rsid w:val="00ED10B0"/>
    <w:rsid w:val="00F36814"/>
    <w:rsid w:val="00F63626"/>
    <w:rsid w:val="00FA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ABD"/>
    <w:pPr>
      <w:ind w:left="720"/>
      <w:contextualSpacing/>
    </w:pPr>
  </w:style>
  <w:style w:type="paragraph" w:styleId="Header">
    <w:name w:val="header"/>
    <w:basedOn w:val="Normal"/>
    <w:link w:val="HeaderChar"/>
    <w:uiPriority w:val="99"/>
    <w:unhideWhenUsed/>
    <w:rsid w:val="008C7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DBD"/>
  </w:style>
  <w:style w:type="paragraph" w:styleId="Footer">
    <w:name w:val="footer"/>
    <w:basedOn w:val="Normal"/>
    <w:link w:val="FooterChar"/>
    <w:uiPriority w:val="99"/>
    <w:unhideWhenUsed/>
    <w:rsid w:val="008C7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DBD"/>
  </w:style>
  <w:style w:type="paragraph" w:styleId="BalloonText">
    <w:name w:val="Balloon Text"/>
    <w:basedOn w:val="Normal"/>
    <w:link w:val="BalloonTextChar"/>
    <w:uiPriority w:val="99"/>
    <w:semiHidden/>
    <w:unhideWhenUsed/>
    <w:rsid w:val="008C7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ABD"/>
    <w:pPr>
      <w:ind w:left="720"/>
      <w:contextualSpacing/>
    </w:pPr>
  </w:style>
  <w:style w:type="paragraph" w:styleId="Header">
    <w:name w:val="header"/>
    <w:basedOn w:val="Normal"/>
    <w:link w:val="HeaderChar"/>
    <w:uiPriority w:val="99"/>
    <w:unhideWhenUsed/>
    <w:rsid w:val="008C7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DBD"/>
  </w:style>
  <w:style w:type="paragraph" w:styleId="Footer">
    <w:name w:val="footer"/>
    <w:basedOn w:val="Normal"/>
    <w:link w:val="FooterChar"/>
    <w:uiPriority w:val="99"/>
    <w:unhideWhenUsed/>
    <w:rsid w:val="008C7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DBD"/>
  </w:style>
  <w:style w:type="paragraph" w:styleId="BalloonText">
    <w:name w:val="Balloon Text"/>
    <w:basedOn w:val="Normal"/>
    <w:link w:val="BalloonTextChar"/>
    <w:uiPriority w:val="99"/>
    <w:semiHidden/>
    <w:unhideWhenUsed/>
    <w:rsid w:val="008C7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5208">
      <w:bodyDiv w:val="1"/>
      <w:marLeft w:val="0"/>
      <w:marRight w:val="0"/>
      <w:marTop w:val="0"/>
      <w:marBottom w:val="0"/>
      <w:divBdr>
        <w:top w:val="none" w:sz="0" w:space="0" w:color="auto"/>
        <w:left w:val="none" w:sz="0" w:space="0" w:color="auto"/>
        <w:bottom w:val="none" w:sz="0" w:space="0" w:color="auto"/>
        <w:right w:val="none" w:sz="0" w:space="0" w:color="auto"/>
      </w:divBdr>
      <w:divsChild>
        <w:div w:id="2075741610">
          <w:marLeft w:val="547"/>
          <w:marRight w:val="0"/>
          <w:marTop w:val="0"/>
          <w:marBottom w:val="0"/>
          <w:divBdr>
            <w:top w:val="none" w:sz="0" w:space="0" w:color="auto"/>
            <w:left w:val="none" w:sz="0" w:space="0" w:color="auto"/>
            <w:bottom w:val="none" w:sz="0" w:space="0" w:color="auto"/>
            <w:right w:val="none" w:sz="0" w:space="0" w:color="auto"/>
          </w:divBdr>
        </w:div>
      </w:divsChild>
    </w:div>
    <w:div w:id="675495520">
      <w:bodyDiv w:val="1"/>
      <w:marLeft w:val="0"/>
      <w:marRight w:val="0"/>
      <w:marTop w:val="0"/>
      <w:marBottom w:val="0"/>
      <w:divBdr>
        <w:top w:val="none" w:sz="0" w:space="0" w:color="auto"/>
        <w:left w:val="none" w:sz="0" w:space="0" w:color="auto"/>
        <w:bottom w:val="none" w:sz="0" w:space="0" w:color="auto"/>
        <w:right w:val="none" w:sz="0" w:space="0" w:color="auto"/>
      </w:divBdr>
      <w:divsChild>
        <w:div w:id="1152790149">
          <w:marLeft w:val="547"/>
          <w:marRight w:val="0"/>
          <w:marTop w:val="0"/>
          <w:marBottom w:val="0"/>
          <w:divBdr>
            <w:top w:val="none" w:sz="0" w:space="0" w:color="auto"/>
            <w:left w:val="none" w:sz="0" w:space="0" w:color="auto"/>
            <w:bottom w:val="none" w:sz="0" w:space="0" w:color="auto"/>
            <w:right w:val="none" w:sz="0" w:space="0" w:color="auto"/>
          </w:divBdr>
        </w:div>
      </w:divsChild>
    </w:div>
    <w:div w:id="1535343224">
      <w:bodyDiv w:val="1"/>
      <w:marLeft w:val="0"/>
      <w:marRight w:val="0"/>
      <w:marTop w:val="0"/>
      <w:marBottom w:val="0"/>
      <w:divBdr>
        <w:top w:val="none" w:sz="0" w:space="0" w:color="auto"/>
        <w:left w:val="none" w:sz="0" w:space="0" w:color="auto"/>
        <w:bottom w:val="none" w:sz="0" w:space="0" w:color="auto"/>
        <w:right w:val="none" w:sz="0" w:space="0" w:color="auto"/>
      </w:divBdr>
      <w:divsChild>
        <w:div w:id="253827013">
          <w:marLeft w:val="547"/>
          <w:marRight w:val="0"/>
          <w:marTop w:val="0"/>
          <w:marBottom w:val="0"/>
          <w:divBdr>
            <w:top w:val="none" w:sz="0" w:space="0" w:color="auto"/>
            <w:left w:val="none" w:sz="0" w:space="0" w:color="auto"/>
            <w:bottom w:val="none" w:sz="0" w:space="0" w:color="auto"/>
            <w:right w:val="none" w:sz="0" w:space="0" w:color="auto"/>
          </w:divBdr>
        </w:div>
        <w:div w:id="668407250">
          <w:marLeft w:val="547"/>
          <w:marRight w:val="0"/>
          <w:marTop w:val="0"/>
          <w:marBottom w:val="0"/>
          <w:divBdr>
            <w:top w:val="none" w:sz="0" w:space="0" w:color="auto"/>
            <w:left w:val="none" w:sz="0" w:space="0" w:color="auto"/>
            <w:bottom w:val="none" w:sz="0" w:space="0" w:color="auto"/>
            <w:right w:val="none" w:sz="0" w:space="0" w:color="auto"/>
          </w:divBdr>
        </w:div>
        <w:div w:id="389379671">
          <w:marLeft w:val="547"/>
          <w:marRight w:val="0"/>
          <w:marTop w:val="0"/>
          <w:marBottom w:val="0"/>
          <w:divBdr>
            <w:top w:val="none" w:sz="0" w:space="0" w:color="auto"/>
            <w:left w:val="none" w:sz="0" w:space="0" w:color="auto"/>
            <w:bottom w:val="none" w:sz="0" w:space="0" w:color="auto"/>
            <w:right w:val="none" w:sz="0" w:space="0" w:color="auto"/>
          </w:divBdr>
        </w:div>
        <w:div w:id="1712538960">
          <w:marLeft w:val="547"/>
          <w:marRight w:val="0"/>
          <w:marTop w:val="0"/>
          <w:marBottom w:val="0"/>
          <w:divBdr>
            <w:top w:val="none" w:sz="0" w:space="0" w:color="auto"/>
            <w:left w:val="none" w:sz="0" w:space="0" w:color="auto"/>
            <w:bottom w:val="none" w:sz="0" w:space="0" w:color="auto"/>
            <w:right w:val="none" w:sz="0" w:space="0" w:color="auto"/>
          </w:divBdr>
        </w:div>
        <w:div w:id="1015114438">
          <w:marLeft w:val="547"/>
          <w:marRight w:val="0"/>
          <w:marTop w:val="0"/>
          <w:marBottom w:val="0"/>
          <w:divBdr>
            <w:top w:val="none" w:sz="0" w:space="0" w:color="auto"/>
            <w:left w:val="none" w:sz="0" w:space="0" w:color="auto"/>
            <w:bottom w:val="none" w:sz="0" w:space="0" w:color="auto"/>
            <w:right w:val="none" w:sz="0" w:space="0" w:color="auto"/>
          </w:divBdr>
        </w:div>
        <w:div w:id="10692071">
          <w:marLeft w:val="547"/>
          <w:marRight w:val="0"/>
          <w:marTop w:val="0"/>
          <w:marBottom w:val="0"/>
          <w:divBdr>
            <w:top w:val="none" w:sz="0" w:space="0" w:color="auto"/>
            <w:left w:val="none" w:sz="0" w:space="0" w:color="auto"/>
            <w:bottom w:val="none" w:sz="0" w:space="0" w:color="auto"/>
            <w:right w:val="none" w:sz="0" w:space="0" w:color="auto"/>
          </w:divBdr>
        </w:div>
        <w:div w:id="1632055455">
          <w:marLeft w:val="547"/>
          <w:marRight w:val="0"/>
          <w:marTop w:val="0"/>
          <w:marBottom w:val="0"/>
          <w:divBdr>
            <w:top w:val="none" w:sz="0" w:space="0" w:color="auto"/>
            <w:left w:val="none" w:sz="0" w:space="0" w:color="auto"/>
            <w:bottom w:val="none" w:sz="0" w:space="0" w:color="auto"/>
            <w:right w:val="none" w:sz="0" w:space="0" w:color="auto"/>
          </w:divBdr>
        </w:div>
        <w:div w:id="1532187852">
          <w:marLeft w:val="547"/>
          <w:marRight w:val="0"/>
          <w:marTop w:val="0"/>
          <w:marBottom w:val="0"/>
          <w:divBdr>
            <w:top w:val="none" w:sz="0" w:space="0" w:color="auto"/>
            <w:left w:val="none" w:sz="0" w:space="0" w:color="auto"/>
            <w:bottom w:val="none" w:sz="0" w:space="0" w:color="auto"/>
            <w:right w:val="none" w:sz="0" w:space="0" w:color="auto"/>
          </w:divBdr>
        </w:div>
        <w:div w:id="948001542">
          <w:marLeft w:val="547"/>
          <w:marRight w:val="0"/>
          <w:marTop w:val="0"/>
          <w:marBottom w:val="0"/>
          <w:divBdr>
            <w:top w:val="none" w:sz="0" w:space="0" w:color="auto"/>
            <w:left w:val="none" w:sz="0" w:space="0" w:color="auto"/>
            <w:bottom w:val="none" w:sz="0" w:space="0" w:color="auto"/>
            <w:right w:val="none" w:sz="0" w:space="0" w:color="auto"/>
          </w:divBdr>
        </w:div>
        <w:div w:id="4817774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diagramColors" Target="diagrams/colors2.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EBD822-0CD8-41BD-AF92-0D3D56E2B378}" type="doc">
      <dgm:prSet loTypeId="urn:microsoft.com/office/officeart/2005/8/layout/process2" loCatId="process" qsTypeId="urn:microsoft.com/office/officeart/2005/8/quickstyle/simple1" qsCatId="simple" csTypeId="urn:microsoft.com/office/officeart/2005/8/colors/accent1_2" csCatId="accent1" phldr="1"/>
      <dgm:spPr/>
    </dgm:pt>
    <dgm:pt modelId="{4A65EB90-3D2B-4619-B5E2-8B5172E426BE}">
      <dgm:prSet phldrT="[Text]" custT="1"/>
      <dgm:spPr>
        <a:solidFill>
          <a:srgbClr val="7030A0"/>
        </a:solidFill>
      </dgm:spPr>
      <dgm:t>
        <a:bodyPr/>
        <a:lstStyle/>
        <a:p>
          <a:r>
            <a:rPr lang="en-GB" sz="1400"/>
            <a:t>Wear PPE</a:t>
          </a:r>
        </a:p>
      </dgm:t>
    </dgm:pt>
    <dgm:pt modelId="{0792E2C6-2CF5-4BE4-92AF-59561A4712CD}" type="parTrans" cxnId="{C4CAECF9-3939-4CDB-B574-ED969A6ADBFE}">
      <dgm:prSet/>
      <dgm:spPr/>
      <dgm:t>
        <a:bodyPr/>
        <a:lstStyle/>
        <a:p>
          <a:endParaRPr lang="en-GB"/>
        </a:p>
      </dgm:t>
    </dgm:pt>
    <dgm:pt modelId="{C3D6F464-631E-4E95-A35F-4BC5B8BC0CF9}" type="sibTrans" cxnId="{C4CAECF9-3939-4CDB-B574-ED969A6ADBFE}">
      <dgm:prSet/>
      <dgm:spPr/>
      <dgm:t>
        <a:bodyPr/>
        <a:lstStyle/>
        <a:p>
          <a:endParaRPr lang="en-GB"/>
        </a:p>
      </dgm:t>
    </dgm:pt>
    <dgm:pt modelId="{B0712E12-C92B-44A7-8D22-C6066334158A}">
      <dgm:prSet phldrT="[Text]" custT="1"/>
      <dgm:spPr>
        <a:solidFill>
          <a:srgbClr val="7030A0"/>
        </a:solidFill>
      </dgm:spPr>
      <dgm:t>
        <a:bodyPr/>
        <a:lstStyle/>
        <a:p>
          <a:r>
            <a:rPr lang="en-GB" sz="1400"/>
            <a:t>Place  washable items into water soluble bag without overloading the bag, and tie with the strap provided.</a:t>
          </a:r>
        </a:p>
      </dgm:t>
    </dgm:pt>
    <dgm:pt modelId="{C6B9B859-28FF-4904-ABC4-9190238E40FF}" type="parTrans" cxnId="{4F9C9525-7FA0-4DB0-BA78-2FA7220FA5E9}">
      <dgm:prSet/>
      <dgm:spPr/>
      <dgm:t>
        <a:bodyPr/>
        <a:lstStyle/>
        <a:p>
          <a:endParaRPr lang="en-GB"/>
        </a:p>
      </dgm:t>
    </dgm:pt>
    <dgm:pt modelId="{BAFC532E-8FE6-4538-9818-592BB4C44CA3}" type="sibTrans" cxnId="{4F9C9525-7FA0-4DB0-BA78-2FA7220FA5E9}">
      <dgm:prSet/>
      <dgm:spPr/>
      <dgm:t>
        <a:bodyPr/>
        <a:lstStyle/>
        <a:p>
          <a:endParaRPr lang="en-GB"/>
        </a:p>
      </dgm:t>
    </dgm:pt>
    <dgm:pt modelId="{EC8F183E-EB1D-462D-B100-6E7F429E4130}">
      <dgm:prSet phldrT="[Text]" custT="1"/>
      <dgm:spPr>
        <a:solidFill>
          <a:srgbClr val="7030A0"/>
        </a:solidFill>
      </dgm:spPr>
      <dgm:t>
        <a:bodyPr/>
        <a:lstStyle/>
        <a:p>
          <a:r>
            <a:rPr lang="en-GB" sz="1400"/>
            <a:t>Discuss with NoK/nominated person return process, highlighting items where infection control risk indates items should be destroyed and seek consent for same</a:t>
          </a:r>
        </a:p>
      </dgm:t>
    </dgm:pt>
    <dgm:pt modelId="{6AE1B908-0F9E-4343-A9BE-E95CC5702D10}" type="sibTrans" cxnId="{FD46E92A-FD51-4AD7-98A0-A867991E3651}">
      <dgm:prSet/>
      <dgm:spPr/>
      <dgm:t>
        <a:bodyPr/>
        <a:lstStyle/>
        <a:p>
          <a:endParaRPr lang="en-GB"/>
        </a:p>
      </dgm:t>
    </dgm:pt>
    <dgm:pt modelId="{7D6DF5D8-A9B0-40F6-AFE2-D9F2BC1C30D0}" type="parTrans" cxnId="{FD46E92A-FD51-4AD7-98A0-A867991E3651}">
      <dgm:prSet/>
      <dgm:spPr/>
      <dgm:t>
        <a:bodyPr/>
        <a:lstStyle/>
        <a:p>
          <a:endParaRPr lang="en-GB"/>
        </a:p>
      </dgm:t>
    </dgm:pt>
    <dgm:pt modelId="{E0572C20-21BE-4EA9-9C26-809D9221A755}">
      <dgm:prSet phldrT="[Text]" custT="1"/>
      <dgm:spPr>
        <a:solidFill>
          <a:srgbClr val="7030A0"/>
        </a:solidFill>
      </dgm:spPr>
      <dgm:t>
        <a:bodyPr/>
        <a:lstStyle/>
        <a:p>
          <a:r>
            <a:rPr lang="en-GB" sz="1400"/>
            <a:t>Place water soluble bag into plastic patient property bag and attach washing instructions</a:t>
          </a:r>
        </a:p>
      </dgm:t>
    </dgm:pt>
    <dgm:pt modelId="{1189E3A7-B95C-48D1-8682-38624816C129}" type="parTrans" cxnId="{52F7F429-2504-4135-B43D-E89721EDC810}">
      <dgm:prSet/>
      <dgm:spPr/>
      <dgm:t>
        <a:bodyPr/>
        <a:lstStyle/>
        <a:p>
          <a:endParaRPr lang="en-GB"/>
        </a:p>
      </dgm:t>
    </dgm:pt>
    <dgm:pt modelId="{E04B814D-C282-4A67-A079-B0E5474EF7F4}" type="sibTrans" cxnId="{52F7F429-2504-4135-B43D-E89721EDC810}">
      <dgm:prSet/>
      <dgm:spPr/>
      <dgm:t>
        <a:bodyPr/>
        <a:lstStyle/>
        <a:p>
          <a:endParaRPr lang="en-GB"/>
        </a:p>
      </dgm:t>
    </dgm:pt>
    <dgm:pt modelId="{AB1B31DC-9EBF-4BF4-A868-1ABB7CC92C23}">
      <dgm:prSet phldrT="[Text]" custT="1"/>
      <dgm:spPr>
        <a:solidFill>
          <a:srgbClr val="7030A0"/>
        </a:solidFill>
      </dgm:spPr>
      <dgm:t>
        <a:bodyPr/>
        <a:lstStyle/>
        <a:p>
          <a:r>
            <a:rPr lang="en-GB" sz="1400"/>
            <a:t>Place items that cannot be washed into a plastic bag and seal. Apply lable  </a:t>
          </a:r>
          <a:r>
            <a:rPr lang="en-GB" sz="1400" i="1"/>
            <a:t>'</a:t>
          </a:r>
          <a:r>
            <a:rPr lang="en-GB" sz="1400" b="1" i="1"/>
            <a:t>ITEMS HAVE NOT BEEN DISINFECTED, DO NOT OPEN FOR AT LEAST 7 DAYS.'</a:t>
          </a:r>
          <a:endParaRPr lang="en-GB" sz="1400" i="1"/>
        </a:p>
      </dgm:t>
    </dgm:pt>
    <dgm:pt modelId="{A03A6F5C-E064-4590-B892-7ACF055EBD24}" type="parTrans" cxnId="{E83F2885-A65A-4FDF-BAD4-75A7B8FA538B}">
      <dgm:prSet/>
      <dgm:spPr/>
      <dgm:t>
        <a:bodyPr/>
        <a:lstStyle/>
        <a:p>
          <a:endParaRPr lang="en-GB"/>
        </a:p>
      </dgm:t>
    </dgm:pt>
    <dgm:pt modelId="{18145B2E-229E-4B7F-914C-5DA74C78ADD4}" type="sibTrans" cxnId="{E83F2885-A65A-4FDF-BAD4-75A7B8FA538B}">
      <dgm:prSet/>
      <dgm:spPr/>
      <dgm:t>
        <a:bodyPr/>
        <a:lstStyle/>
        <a:p>
          <a:endParaRPr lang="en-GB"/>
        </a:p>
      </dgm:t>
    </dgm:pt>
    <dgm:pt modelId="{022238FD-3B9C-426F-BAEC-3B361725269D}">
      <dgm:prSet phldrT="[Text]" custT="1"/>
      <dgm:spPr>
        <a:solidFill>
          <a:srgbClr val="7030A0"/>
        </a:solidFill>
      </dgm:spPr>
      <dgm:t>
        <a:bodyPr/>
        <a:lstStyle/>
        <a:p>
          <a:r>
            <a:rPr lang="en-GB" sz="1400"/>
            <a:t>Store items within ward until collected by family or transferred to collection point. Prior to collection/transfer, place items into purple handover bag. Where NoK/nominated person collects, discuss  management instructions directly with them.</a:t>
          </a:r>
        </a:p>
      </dgm:t>
    </dgm:pt>
    <dgm:pt modelId="{74A06B0E-D11E-44C0-9D9D-1B4D3A16A1C0}" type="parTrans" cxnId="{F1CE5052-9B49-4F6B-B1DF-49670AE3A018}">
      <dgm:prSet/>
      <dgm:spPr/>
      <dgm:t>
        <a:bodyPr/>
        <a:lstStyle/>
        <a:p>
          <a:endParaRPr lang="en-GB"/>
        </a:p>
      </dgm:t>
    </dgm:pt>
    <dgm:pt modelId="{79877100-AB18-4DBF-BC88-C2A4E4A58A90}" type="sibTrans" cxnId="{F1CE5052-9B49-4F6B-B1DF-49670AE3A018}">
      <dgm:prSet/>
      <dgm:spPr/>
      <dgm:t>
        <a:bodyPr/>
        <a:lstStyle/>
        <a:p>
          <a:endParaRPr lang="en-GB"/>
        </a:p>
      </dgm:t>
    </dgm:pt>
    <dgm:pt modelId="{5C41FBFA-8855-4F74-8F1E-C95C69FDD21B}">
      <dgm:prSet phldrT="[Text]" custT="1"/>
      <dgm:spPr>
        <a:solidFill>
          <a:srgbClr val="7030A0"/>
        </a:solidFill>
      </dgm:spPr>
      <dgm:t>
        <a:bodyPr/>
        <a:lstStyle/>
        <a:p>
          <a:r>
            <a:rPr lang="en-GB" sz="1400"/>
            <a:t>Label all bags with patient, Nominiated person/NoK contact details and date. </a:t>
          </a:r>
        </a:p>
      </dgm:t>
    </dgm:pt>
    <dgm:pt modelId="{A574E8F1-C500-44E4-9FC8-BB0E00FA05C0}" type="parTrans" cxnId="{3E015360-1A6C-47D8-896F-19C4D16BDCA4}">
      <dgm:prSet/>
      <dgm:spPr/>
      <dgm:t>
        <a:bodyPr/>
        <a:lstStyle/>
        <a:p>
          <a:endParaRPr lang="en-GB"/>
        </a:p>
      </dgm:t>
    </dgm:pt>
    <dgm:pt modelId="{32CF4D54-1C97-42D9-93CD-134C3925AC77}" type="sibTrans" cxnId="{3E015360-1A6C-47D8-896F-19C4D16BDCA4}">
      <dgm:prSet/>
      <dgm:spPr/>
      <dgm:t>
        <a:bodyPr/>
        <a:lstStyle/>
        <a:p>
          <a:endParaRPr lang="en-GB"/>
        </a:p>
      </dgm:t>
    </dgm:pt>
    <dgm:pt modelId="{EAB42E0D-2A58-4965-AC93-4626A96FDBF7}" type="pres">
      <dgm:prSet presAssocID="{3FEBD822-0CD8-41BD-AF92-0D3D56E2B378}" presName="linearFlow" presStyleCnt="0">
        <dgm:presLayoutVars>
          <dgm:resizeHandles val="exact"/>
        </dgm:presLayoutVars>
      </dgm:prSet>
      <dgm:spPr/>
    </dgm:pt>
    <dgm:pt modelId="{02898AA0-0B00-4BD9-9CD4-EDAF3F8F0674}" type="pres">
      <dgm:prSet presAssocID="{EC8F183E-EB1D-462D-B100-6E7F429E4130}" presName="node" presStyleLbl="node1" presStyleIdx="0" presStyleCnt="7" custScaleX="633524" custScaleY="129030">
        <dgm:presLayoutVars>
          <dgm:bulletEnabled val="1"/>
        </dgm:presLayoutVars>
      </dgm:prSet>
      <dgm:spPr/>
      <dgm:t>
        <a:bodyPr/>
        <a:lstStyle/>
        <a:p>
          <a:endParaRPr lang="en-GB"/>
        </a:p>
      </dgm:t>
    </dgm:pt>
    <dgm:pt modelId="{A93EE6AF-7DB0-40E7-9E5C-DE13E404A501}" type="pres">
      <dgm:prSet presAssocID="{6AE1B908-0F9E-4343-A9BE-E95CC5702D10}" presName="sibTrans" presStyleLbl="sibTrans2D1" presStyleIdx="0" presStyleCnt="6"/>
      <dgm:spPr/>
      <dgm:t>
        <a:bodyPr/>
        <a:lstStyle/>
        <a:p>
          <a:endParaRPr lang="en-GB"/>
        </a:p>
      </dgm:t>
    </dgm:pt>
    <dgm:pt modelId="{E7D582AF-00D1-4C82-AAF8-5E645C9DB0A9}" type="pres">
      <dgm:prSet presAssocID="{6AE1B908-0F9E-4343-A9BE-E95CC5702D10}" presName="connectorText" presStyleLbl="sibTrans2D1" presStyleIdx="0" presStyleCnt="6"/>
      <dgm:spPr/>
      <dgm:t>
        <a:bodyPr/>
        <a:lstStyle/>
        <a:p>
          <a:endParaRPr lang="en-GB"/>
        </a:p>
      </dgm:t>
    </dgm:pt>
    <dgm:pt modelId="{757DE223-55AC-4D12-B1DD-47370BADB690}" type="pres">
      <dgm:prSet presAssocID="{4A65EB90-3D2B-4619-B5E2-8B5172E426BE}" presName="node" presStyleLbl="node1" presStyleIdx="1" presStyleCnt="7" custScaleX="633524" custLinFactNeighborX="4394" custLinFactNeighborY="-10289">
        <dgm:presLayoutVars>
          <dgm:bulletEnabled val="1"/>
        </dgm:presLayoutVars>
      </dgm:prSet>
      <dgm:spPr/>
      <dgm:t>
        <a:bodyPr/>
        <a:lstStyle/>
        <a:p>
          <a:endParaRPr lang="en-GB"/>
        </a:p>
      </dgm:t>
    </dgm:pt>
    <dgm:pt modelId="{52F9EF3B-7E9A-43CB-858C-D3D3F88D116B}" type="pres">
      <dgm:prSet presAssocID="{C3D6F464-631E-4E95-A35F-4BC5B8BC0CF9}" presName="sibTrans" presStyleLbl="sibTrans2D1" presStyleIdx="1" presStyleCnt="6"/>
      <dgm:spPr/>
      <dgm:t>
        <a:bodyPr/>
        <a:lstStyle/>
        <a:p>
          <a:endParaRPr lang="en-GB"/>
        </a:p>
      </dgm:t>
    </dgm:pt>
    <dgm:pt modelId="{01D729CB-46BD-4B37-9D67-15B47ACD0DE6}" type="pres">
      <dgm:prSet presAssocID="{C3D6F464-631E-4E95-A35F-4BC5B8BC0CF9}" presName="connectorText" presStyleLbl="sibTrans2D1" presStyleIdx="1" presStyleCnt="6"/>
      <dgm:spPr/>
      <dgm:t>
        <a:bodyPr/>
        <a:lstStyle/>
        <a:p>
          <a:endParaRPr lang="en-GB"/>
        </a:p>
      </dgm:t>
    </dgm:pt>
    <dgm:pt modelId="{478BFEA8-C21E-48BE-99AD-A1211498E234}" type="pres">
      <dgm:prSet presAssocID="{B0712E12-C92B-44A7-8D22-C6066334158A}" presName="node" presStyleLbl="node1" presStyleIdx="2" presStyleCnt="7" custScaleX="624735">
        <dgm:presLayoutVars>
          <dgm:bulletEnabled val="1"/>
        </dgm:presLayoutVars>
      </dgm:prSet>
      <dgm:spPr/>
      <dgm:t>
        <a:bodyPr/>
        <a:lstStyle/>
        <a:p>
          <a:endParaRPr lang="en-GB"/>
        </a:p>
      </dgm:t>
    </dgm:pt>
    <dgm:pt modelId="{4539464E-BD19-4D8F-87CF-6DB8FA19F016}" type="pres">
      <dgm:prSet presAssocID="{BAFC532E-8FE6-4538-9818-592BB4C44CA3}" presName="sibTrans" presStyleLbl="sibTrans2D1" presStyleIdx="2" presStyleCnt="6"/>
      <dgm:spPr/>
      <dgm:t>
        <a:bodyPr/>
        <a:lstStyle/>
        <a:p>
          <a:endParaRPr lang="en-GB"/>
        </a:p>
      </dgm:t>
    </dgm:pt>
    <dgm:pt modelId="{D7AE65D6-DD8B-4850-AF2D-0EB037D89A39}" type="pres">
      <dgm:prSet presAssocID="{BAFC532E-8FE6-4538-9818-592BB4C44CA3}" presName="connectorText" presStyleLbl="sibTrans2D1" presStyleIdx="2" presStyleCnt="6"/>
      <dgm:spPr/>
      <dgm:t>
        <a:bodyPr/>
        <a:lstStyle/>
        <a:p>
          <a:endParaRPr lang="en-GB"/>
        </a:p>
      </dgm:t>
    </dgm:pt>
    <dgm:pt modelId="{ED09FB98-8609-422D-BAD9-ABF1C4619CB0}" type="pres">
      <dgm:prSet presAssocID="{E0572C20-21BE-4EA9-9C26-809D9221A755}" presName="node" presStyleLbl="node1" presStyleIdx="3" presStyleCnt="7" custScaleX="621770">
        <dgm:presLayoutVars>
          <dgm:bulletEnabled val="1"/>
        </dgm:presLayoutVars>
      </dgm:prSet>
      <dgm:spPr/>
      <dgm:t>
        <a:bodyPr/>
        <a:lstStyle/>
        <a:p>
          <a:endParaRPr lang="en-GB"/>
        </a:p>
      </dgm:t>
    </dgm:pt>
    <dgm:pt modelId="{A54B25E2-4E12-4DF9-962E-84E050D22A3F}" type="pres">
      <dgm:prSet presAssocID="{E04B814D-C282-4A67-A079-B0E5474EF7F4}" presName="sibTrans" presStyleLbl="sibTrans2D1" presStyleIdx="3" presStyleCnt="6"/>
      <dgm:spPr/>
      <dgm:t>
        <a:bodyPr/>
        <a:lstStyle/>
        <a:p>
          <a:endParaRPr lang="en-GB"/>
        </a:p>
      </dgm:t>
    </dgm:pt>
    <dgm:pt modelId="{9C747F21-DE04-425F-9BE5-DC1C65DCB827}" type="pres">
      <dgm:prSet presAssocID="{E04B814D-C282-4A67-A079-B0E5474EF7F4}" presName="connectorText" presStyleLbl="sibTrans2D1" presStyleIdx="3" presStyleCnt="6"/>
      <dgm:spPr/>
      <dgm:t>
        <a:bodyPr/>
        <a:lstStyle/>
        <a:p>
          <a:endParaRPr lang="en-GB"/>
        </a:p>
      </dgm:t>
    </dgm:pt>
    <dgm:pt modelId="{B4A9C941-33EB-4F4B-8AB3-2777DA5307AF}" type="pres">
      <dgm:prSet presAssocID="{AB1B31DC-9EBF-4BF4-A868-1ABB7CC92C23}" presName="node" presStyleLbl="node1" presStyleIdx="4" presStyleCnt="7" custScaleX="633524">
        <dgm:presLayoutVars>
          <dgm:bulletEnabled val="1"/>
        </dgm:presLayoutVars>
      </dgm:prSet>
      <dgm:spPr/>
      <dgm:t>
        <a:bodyPr/>
        <a:lstStyle/>
        <a:p>
          <a:endParaRPr lang="en-GB"/>
        </a:p>
      </dgm:t>
    </dgm:pt>
    <dgm:pt modelId="{0BDC43FC-D38B-4BC1-B534-88D91BB4E7B7}" type="pres">
      <dgm:prSet presAssocID="{18145B2E-229E-4B7F-914C-5DA74C78ADD4}" presName="sibTrans" presStyleLbl="sibTrans2D1" presStyleIdx="4" presStyleCnt="6"/>
      <dgm:spPr/>
      <dgm:t>
        <a:bodyPr/>
        <a:lstStyle/>
        <a:p>
          <a:endParaRPr lang="en-GB"/>
        </a:p>
      </dgm:t>
    </dgm:pt>
    <dgm:pt modelId="{3EAFC4F8-9587-4DFB-824C-FF1D18810DF4}" type="pres">
      <dgm:prSet presAssocID="{18145B2E-229E-4B7F-914C-5DA74C78ADD4}" presName="connectorText" presStyleLbl="sibTrans2D1" presStyleIdx="4" presStyleCnt="6"/>
      <dgm:spPr/>
      <dgm:t>
        <a:bodyPr/>
        <a:lstStyle/>
        <a:p>
          <a:endParaRPr lang="en-GB"/>
        </a:p>
      </dgm:t>
    </dgm:pt>
    <dgm:pt modelId="{920905F5-D2D3-4B7C-A2CB-D088252258D8}" type="pres">
      <dgm:prSet presAssocID="{5C41FBFA-8855-4F74-8F1E-C95C69FDD21B}" presName="node" presStyleLbl="node1" presStyleIdx="5" presStyleCnt="7" custScaleX="624735" custScaleY="66193">
        <dgm:presLayoutVars>
          <dgm:bulletEnabled val="1"/>
        </dgm:presLayoutVars>
      </dgm:prSet>
      <dgm:spPr/>
      <dgm:t>
        <a:bodyPr/>
        <a:lstStyle/>
        <a:p>
          <a:endParaRPr lang="en-GB"/>
        </a:p>
      </dgm:t>
    </dgm:pt>
    <dgm:pt modelId="{71684820-865A-494C-96AD-66C398C0767F}" type="pres">
      <dgm:prSet presAssocID="{32CF4D54-1C97-42D9-93CD-134C3925AC77}" presName="sibTrans" presStyleLbl="sibTrans2D1" presStyleIdx="5" presStyleCnt="6" custLinFactNeighborY="-18817"/>
      <dgm:spPr/>
      <dgm:t>
        <a:bodyPr/>
        <a:lstStyle/>
        <a:p>
          <a:endParaRPr lang="en-GB"/>
        </a:p>
      </dgm:t>
    </dgm:pt>
    <dgm:pt modelId="{0ED4584C-2909-427A-B39B-1A6103277FD5}" type="pres">
      <dgm:prSet presAssocID="{32CF4D54-1C97-42D9-93CD-134C3925AC77}" presName="connectorText" presStyleLbl="sibTrans2D1" presStyleIdx="5" presStyleCnt="6"/>
      <dgm:spPr/>
      <dgm:t>
        <a:bodyPr/>
        <a:lstStyle/>
        <a:p>
          <a:endParaRPr lang="en-GB"/>
        </a:p>
      </dgm:t>
    </dgm:pt>
    <dgm:pt modelId="{949ED56A-8435-48FC-86CE-9E372CBDF3CB}" type="pres">
      <dgm:prSet presAssocID="{022238FD-3B9C-426F-BAEC-3B361725269D}" presName="node" presStyleLbl="node1" presStyleIdx="6" presStyleCnt="7" custScaleX="624735" custScaleY="134905">
        <dgm:presLayoutVars>
          <dgm:bulletEnabled val="1"/>
        </dgm:presLayoutVars>
      </dgm:prSet>
      <dgm:spPr/>
      <dgm:t>
        <a:bodyPr/>
        <a:lstStyle/>
        <a:p>
          <a:endParaRPr lang="en-GB"/>
        </a:p>
      </dgm:t>
    </dgm:pt>
  </dgm:ptLst>
  <dgm:cxnLst>
    <dgm:cxn modelId="{C327BFAD-05D5-4A4F-9B93-E623479DBC8C}" type="presOf" srcId="{C3D6F464-631E-4E95-A35F-4BC5B8BC0CF9}" destId="{52F9EF3B-7E9A-43CB-858C-D3D3F88D116B}" srcOrd="0" destOrd="0" presId="urn:microsoft.com/office/officeart/2005/8/layout/process2"/>
    <dgm:cxn modelId="{D78B23A8-1F6C-4E67-A351-D00EDACC011B}" type="presOf" srcId="{E04B814D-C282-4A67-A079-B0E5474EF7F4}" destId="{9C747F21-DE04-425F-9BE5-DC1C65DCB827}" srcOrd="1" destOrd="0" presId="urn:microsoft.com/office/officeart/2005/8/layout/process2"/>
    <dgm:cxn modelId="{C4CAECF9-3939-4CDB-B574-ED969A6ADBFE}" srcId="{3FEBD822-0CD8-41BD-AF92-0D3D56E2B378}" destId="{4A65EB90-3D2B-4619-B5E2-8B5172E426BE}" srcOrd="1" destOrd="0" parTransId="{0792E2C6-2CF5-4BE4-92AF-59561A4712CD}" sibTransId="{C3D6F464-631E-4E95-A35F-4BC5B8BC0CF9}"/>
    <dgm:cxn modelId="{08B001FB-2081-48F4-A354-966535E9607E}" type="presOf" srcId="{32CF4D54-1C97-42D9-93CD-134C3925AC77}" destId="{0ED4584C-2909-427A-B39B-1A6103277FD5}" srcOrd="1" destOrd="0" presId="urn:microsoft.com/office/officeart/2005/8/layout/process2"/>
    <dgm:cxn modelId="{3734AA93-D7FA-4342-9BDD-EFCB77F37D99}" type="presOf" srcId="{3FEBD822-0CD8-41BD-AF92-0D3D56E2B378}" destId="{EAB42E0D-2A58-4965-AC93-4626A96FDBF7}" srcOrd="0" destOrd="0" presId="urn:microsoft.com/office/officeart/2005/8/layout/process2"/>
    <dgm:cxn modelId="{6E08A4BC-8617-4F2C-A099-F92B2C18EA42}" type="presOf" srcId="{5C41FBFA-8855-4F74-8F1E-C95C69FDD21B}" destId="{920905F5-D2D3-4B7C-A2CB-D088252258D8}" srcOrd="0" destOrd="0" presId="urn:microsoft.com/office/officeart/2005/8/layout/process2"/>
    <dgm:cxn modelId="{05A2E0FE-C87E-43BD-8107-75B6931C01DE}" type="presOf" srcId="{BAFC532E-8FE6-4538-9818-592BB4C44CA3}" destId="{D7AE65D6-DD8B-4850-AF2D-0EB037D89A39}" srcOrd="1" destOrd="0" presId="urn:microsoft.com/office/officeart/2005/8/layout/process2"/>
    <dgm:cxn modelId="{F1CE5052-9B49-4F6B-B1DF-49670AE3A018}" srcId="{3FEBD822-0CD8-41BD-AF92-0D3D56E2B378}" destId="{022238FD-3B9C-426F-BAEC-3B361725269D}" srcOrd="6" destOrd="0" parTransId="{74A06B0E-D11E-44C0-9D9D-1B4D3A16A1C0}" sibTransId="{79877100-AB18-4DBF-BC88-C2A4E4A58A90}"/>
    <dgm:cxn modelId="{7DED61EE-3097-412A-9A7C-DE08BCD98112}" type="presOf" srcId="{BAFC532E-8FE6-4538-9818-592BB4C44CA3}" destId="{4539464E-BD19-4D8F-87CF-6DB8FA19F016}" srcOrd="0" destOrd="0" presId="urn:microsoft.com/office/officeart/2005/8/layout/process2"/>
    <dgm:cxn modelId="{E83F2885-A65A-4FDF-BAD4-75A7B8FA538B}" srcId="{3FEBD822-0CD8-41BD-AF92-0D3D56E2B378}" destId="{AB1B31DC-9EBF-4BF4-A868-1ABB7CC92C23}" srcOrd="4" destOrd="0" parTransId="{A03A6F5C-E064-4590-B892-7ACF055EBD24}" sibTransId="{18145B2E-229E-4B7F-914C-5DA74C78ADD4}"/>
    <dgm:cxn modelId="{3DDCF88D-339D-4018-97B1-FE505080A9B6}" type="presOf" srcId="{E04B814D-C282-4A67-A079-B0E5474EF7F4}" destId="{A54B25E2-4E12-4DF9-962E-84E050D22A3F}" srcOrd="0" destOrd="0" presId="urn:microsoft.com/office/officeart/2005/8/layout/process2"/>
    <dgm:cxn modelId="{3E015360-1A6C-47D8-896F-19C4D16BDCA4}" srcId="{3FEBD822-0CD8-41BD-AF92-0D3D56E2B378}" destId="{5C41FBFA-8855-4F74-8F1E-C95C69FDD21B}" srcOrd="5" destOrd="0" parTransId="{A574E8F1-C500-44E4-9FC8-BB0E00FA05C0}" sibTransId="{32CF4D54-1C97-42D9-93CD-134C3925AC77}"/>
    <dgm:cxn modelId="{FD46E92A-FD51-4AD7-98A0-A867991E3651}" srcId="{3FEBD822-0CD8-41BD-AF92-0D3D56E2B378}" destId="{EC8F183E-EB1D-462D-B100-6E7F429E4130}" srcOrd="0" destOrd="0" parTransId="{7D6DF5D8-A9B0-40F6-AFE2-D9F2BC1C30D0}" sibTransId="{6AE1B908-0F9E-4343-A9BE-E95CC5702D10}"/>
    <dgm:cxn modelId="{A3891D84-DC60-49AA-B335-546025BECDE4}" type="presOf" srcId="{AB1B31DC-9EBF-4BF4-A868-1ABB7CC92C23}" destId="{B4A9C941-33EB-4F4B-8AB3-2777DA5307AF}" srcOrd="0" destOrd="0" presId="urn:microsoft.com/office/officeart/2005/8/layout/process2"/>
    <dgm:cxn modelId="{7D0CA53D-C09C-4102-9CC6-204117854984}" type="presOf" srcId="{B0712E12-C92B-44A7-8D22-C6066334158A}" destId="{478BFEA8-C21E-48BE-99AD-A1211498E234}" srcOrd="0" destOrd="0" presId="urn:microsoft.com/office/officeart/2005/8/layout/process2"/>
    <dgm:cxn modelId="{86C39712-09E2-4032-B06B-060C07DD0D23}" type="presOf" srcId="{18145B2E-229E-4B7F-914C-5DA74C78ADD4}" destId="{0BDC43FC-D38B-4BC1-B534-88D91BB4E7B7}" srcOrd="0" destOrd="0" presId="urn:microsoft.com/office/officeart/2005/8/layout/process2"/>
    <dgm:cxn modelId="{5BBAC9B7-0E2D-4FCE-B953-20488F1BF82C}" type="presOf" srcId="{022238FD-3B9C-426F-BAEC-3B361725269D}" destId="{949ED56A-8435-48FC-86CE-9E372CBDF3CB}" srcOrd="0" destOrd="0" presId="urn:microsoft.com/office/officeart/2005/8/layout/process2"/>
    <dgm:cxn modelId="{CC599EF3-17B3-48C4-95B4-0027A6C2285F}" type="presOf" srcId="{E0572C20-21BE-4EA9-9C26-809D9221A755}" destId="{ED09FB98-8609-422D-BAD9-ABF1C4619CB0}" srcOrd="0" destOrd="0" presId="urn:microsoft.com/office/officeart/2005/8/layout/process2"/>
    <dgm:cxn modelId="{DD2A451F-F2E8-411B-93EB-924D07511384}" type="presOf" srcId="{18145B2E-229E-4B7F-914C-5DA74C78ADD4}" destId="{3EAFC4F8-9587-4DFB-824C-FF1D18810DF4}" srcOrd="1" destOrd="0" presId="urn:microsoft.com/office/officeart/2005/8/layout/process2"/>
    <dgm:cxn modelId="{8F740C27-8EB5-4118-A48C-5F95711B378C}" type="presOf" srcId="{EC8F183E-EB1D-462D-B100-6E7F429E4130}" destId="{02898AA0-0B00-4BD9-9CD4-EDAF3F8F0674}" srcOrd="0" destOrd="0" presId="urn:microsoft.com/office/officeart/2005/8/layout/process2"/>
    <dgm:cxn modelId="{EBA9A68F-A838-45CC-9132-AD4E4EC8DA26}" type="presOf" srcId="{4A65EB90-3D2B-4619-B5E2-8B5172E426BE}" destId="{757DE223-55AC-4D12-B1DD-47370BADB690}" srcOrd="0" destOrd="0" presId="urn:microsoft.com/office/officeart/2005/8/layout/process2"/>
    <dgm:cxn modelId="{8584E57E-3CE6-4F9D-8382-FC818DADA14F}" type="presOf" srcId="{32CF4D54-1C97-42D9-93CD-134C3925AC77}" destId="{71684820-865A-494C-96AD-66C398C0767F}" srcOrd="0" destOrd="0" presId="urn:microsoft.com/office/officeart/2005/8/layout/process2"/>
    <dgm:cxn modelId="{3F65C26E-8468-4834-A2AC-86D1F2DF6C6B}" type="presOf" srcId="{C3D6F464-631E-4E95-A35F-4BC5B8BC0CF9}" destId="{01D729CB-46BD-4B37-9D67-15B47ACD0DE6}" srcOrd="1" destOrd="0" presId="urn:microsoft.com/office/officeart/2005/8/layout/process2"/>
    <dgm:cxn modelId="{52F7F429-2504-4135-B43D-E89721EDC810}" srcId="{3FEBD822-0CD8-41BD-AF92-0D3D56E2B378}" destId="{E0572C20-21BE-4EA9-9C26-809D9221A755}" srcOrd="3" destOrd="0" parTransId="{1189E3A7-B95C-48D1-8682-38624816C129}" sibTransId="{E04B814D-C282-4A67-A079-B0E5474EF7F4}"/>
    <dgm:cxn modelId="{6A4EF3C3-29BA-4106-92B7-31C6ADE27DEA}" type="presOf" srcId="{6AE1B908-0F9E-4343-A9BE-E95CC5702D10}" destId="{E7D582AF-00D1-4C82-AAF8-5E645C9DB0A9}" srcOrd="1" destOrd="0" presId="urn:microsoft.com/office/officeart/2005/8/layout/process2"/>
    <dgm:cxn modelId="{ABE8EFB9-F35F-40CE-9906-638B67B09049}" type="presOf" srcId="{6AE1B908-0F9E-4343-A9BE-E95CC5702D10}" destId="{A93EE6AF-7DB0-40E7-9E5C-DE13E404A501}" srcOrd="0" destOrd="0" presId="urn:microsoft.com/office/officeart/2005/8/layout/process2"/>
    <dgm:cxn modelId="{4F9C9525-7FA0-4DB0-BA78-2FA7220FA5E9}" srcId="{3FEBD822-0CD8-41BD-AF92-0D3D56E2B378}" destId="{B0712E12-C92B-44A7-8D22-C6066334158A}" srcOrd="2" destOrd="0" parTransId="{C6B9B859-28FF-4904-ABC4-9190238E40FF}" sibTransId="{BAFC532E-8FE6-4538-9818-592BB4C44CA3}"/>
    <dgm:cxn modelId="{F5ADF281-4FF2-4010-9035-2970031B12B0}" type="presParOf" srcId="{EAB42E0D-2A58-4965-AC93-4626A96FDBF7}" destId="{02898AA0-0B00-4BD9-9CD4-EDAF3F8F0674}" srcOrd="0" destOrd="0" presId="urn:microsoft.com/office/officeart/2005/8/layout/process2"/>
    <dgm:cxn modelId="{3F4B7879-AD07-414D-9389-F40590EF10F0}" type="presParOf" srcId="{EAB42E0D-2A58-4965-AC93-4626A96FDBF7}" destId="{A93EE6AF-7DB0-40E7-9E5C-DE13E404A501}" srcOrd="1" destOrd="0" presId="urn:microsoft.com/office/officeart/2005/8/layout/process2"/>
    <dgm:cxn modelId="{09702D07-5D64-4013-AF51-198C84416033}" type="presParOf" srcId="{A93EE6AF-7DB0-40E7-9E5C-DE13E404A501}" destId="{E7D582AF-00D1-4C82-AAF8-5E645C9DB0A9}" srcOrd="0" destOrd="0" presId="urn:microsoft.com/office/officeart/2005/8/layout/process2"/>
    <dgm:cxn modelId="{84E71BA1-5D74-4C8C-8E14-7D7D67804AD8}" type="presParOf" srcId="{EAB42E0D-2A58-4965-AC93-4626A96FDBF7}" destId="{757DE223-55AC-4D12-B1DD-47370BADB690}" srcOrd="2" destOrd="0" presId="urn:microsoft.com/office/officeart/2005/8/layout/process2"/>
    <dgm:cxn modelId="{4CB6AE46-52C9-499C-B1D8-600E3E227591}" type="presParOf" srcId="{EAB42E0D-2A58-4965-AC93-4626A96FDBF7}" destId="{52F9EF3B-7E9A-43CB-858C-D3D3F88D116B}" srcOrd="3" destOrd="0" presId="urn:microsoft.com/office/officeart/2005/8/layout/process2"/>
    <dgm:cxn modelId="{194C16F5-565A-498D-82C4-25242F919FB8}" type="presParOf" srcId="{52F9EF3B-7E9A-43CB-858C-D3D3F88D116B}" destId="{01D729CB-46BD-4B37-9D67-15B47ACD0DE6}" srcOrd="0" destOrd="0" presId="urn:microsoft.com/office/officeart/2005/8/layout/process2"/>
    <dgm:cxn modelId="{23D31474-BAAB-4361-B12A-CC9FC81B1DFE}" type="presParOf" srcId="{EAB42E0D-2A58-4965-AC93-4626A96FDBF7}" destId="{478BFEA8-C21E-48BE-99AD-A1211498E234}" srcOrd="4" destOrd="0" presId="urn:microsoft.com/office/officeart/2005/8/layout/process2"/>
    <dgm:cxn modelId="{8267A15E-7329-4AB4-A23F-95224FF2BAFB}" type="presParOf" srcId="{EAB42E0D-2A58-4965-AC93-4626A96FDBF7}" destId="{4539464E-BD19-4D8F-87CF-6DB8FA19F016}" srcOrd="5" destOrd="0" presId="urn:microsoft.com/office/officeart/2005/8/layout/process2"/>
    <dgm:cxn modelId="{FBEE1EBA-2D77-4B02-96F9-9198A64524BE}" type="presParOf" srcId="{4539464E-BD19-4D8F-87CF-6DB8FA19F016}" destId="{D7AE65D6-DD8B-4850-AF2D-0EB037D89A39}" srcOrd="0" destOrd="0" presId="urn:microsoft.com/office/officeart/2005/8/layout/process2"/>
    <dgm:cxn modelId="{E81724AD-A046-4B45-89B3-B00E30F4B264}" type="presParOf" srcId="{EAB42E0D-2A58-4965-AC93-4626A96FDBF7}" destId="{ED09FB98-8609-422D-BAD9-ABF1C4619CB0}" srcOrd="6" destOrd="0" presId="urn:microsoft.com/office/officeart/2005/8/layout/process2"/>
    <dgm:cxn modelId="{63135B3A-E44A-4090-8614-D701F10FB5FB}" type="presParOf" srcId="{EAB42E0D-2A58-4965-AC93-4626A96FDBF7}" destId="{A54B25E2-4E12-4DF9-962E-84E050D22A3F}" srcOrd="7" destOrd="0" presId="urn:microsoft.com/office/officeart/2005/8/layout/process2"/>
    <dgm:cxn modelId="{1A101F77-2295-4D2D-95B8-4DF93C9A59D3}" type="presParOf" srcId="{A54B25E2-4E12-4DF9-962E-84E050D22A3F}" destId="{9C747F21-DE04-425F-9BE5-DC1C65DCB827}" srcOrd="0" destOrd="0" presId="urn:microsoft.com/office/officeart/2005/8/layout/process2"/>
    <dgm:cxn modelId="{069D7758-C8DC-4BB7-B476-6FE16338F960}" type="presParOf" srcId="{EAB42E0D-2A58-4965-AC93-4626A96FDBF7}" destId="{B4A9C941-33EB-4F4B-8AB3-2777DA5307AF}" srcOrd="8" destOrd="0" presId="urn:microsoft.com/office/officeart/2005/8/layout/process2"/>
    <dgm:cxn modelId="{FDB259B7-48E4-421E-B2BA-4379E9ABE5E4}" type="presParOf" srcId="{EAB42E0D-2A58-4965-AC93-4626A96FDBF7}" destId="{0BDC43FC-D38B-4BC1-B534-88D91BB4E7B7}" srcOrd="9" destOrd="0" presId="urn:microsoft.com/office/officeart/2005/8/layout/process2"/>
    <dgm:cxn modelId="{33255CD8-6FE1-45A1-9A7C-340E94359B4D}" type="presParOf" srcId="{0BDC43FC-D38B-4BC1-B534-88D91BB4E7B7}" destId="{3EAFC4F8-9587-4DFB-824C-FF1D18810DF4}" srcOrd="0" destOrd="0" presId="urn:microsoft.com/office/officeart/2005/8/layout/process2"/>
    <dgm:cxn modelId="{C34517AE-6214-4890-9DBC-11D74FD042B8}" type="presParOf" srcId="{EAB42E0D-2A58-4965-AC93-4626A96FDBF7}" destId="{920905F5-D2D3-4B7C-A2CB-D088252258D8}" srcOrd="10" destOrd="0" presId="urn:microsoft.com/office/officeart/2005/8/layout/process2"/>
    <dgm:cxn modelId="{1394E3CC-3159-4074-B92F-B896956438FE}" type="presParOf" srcId="{EAB42E0D-2A58-4965-AC93-4626A96FDBF7}" destId="{71684820-865A-494C-96AD-66C398C0767F}" srcOrd="11" destOrd="0" presId="urn:microsoft.com/office/officeart/2005/8/layout/process2"/>
    <dgm:cxn modelId="{93C02F37-4F15-4A40-BE19-0EFA6FF113D8}" type="presParOf" srcId="{71684820-865A-494C-96AD-66C398C0767F}" destId="{0ED4584C-2909-427A-B39B-1A6103277FD5}" srcOrd="0" destOrd="0" presId="urn:microsoft.com/office/officeart/2005/8/layout/process2"/>
    <dgm:cxn modelId="{901FA483-AD9D-4E5A-A301-59DD258D06F7}" type="presParOf" srcId="{EAB42E0D-2A58-4965-AC93-4626A96FDBF7}" destId="{949ED56A-8435-48FC-86CE-9E372CBDF3CB}" srcOrd="12"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EBD822-0CD8-41BD-AF92-0D3D56E2B378}" type="doc">
      <dgm:prSet loTypeId="urn:microsoft.com/office/officeart/2005/8/layout/process2" loCatId="process" qsTypeId="urn:microsoft.com/office/officeart/2005/8/quickstyle/simple1" qsCatId="simple" csTypeId="urn:microsoft.com/office/officeart/2005/8/colors/accent1_2" csCatId="accent1" phldr="1"/>
      <dgm:spPr/>
    </dgm:pt>
    <dgm:pt modelId="{4A65EB90-3D2B-4619-B5E2-8B5172E426BE}">
      <dgm:prSet phldrT="[Text]" custT="1"/>
      <dgm:spPr>
        <a:xfrm>
          <a:off x="0" y="435478"/>
          <a:ext cx="5731510" cy="283321"/>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Text" lastClr="000000"/>
              </a:solidFill>
              <a:latin typeface="Calibri"/>
              <a:ea typeface="+mn-ea"/>
              <a:cs typeface="+mn-cs"/>
            </a:rPr>
            <a:t>Where concerned whether an item can be decontaminated, place item into a sealed clear bag and labelled as </a:t>
          </a:r>
          <a:r>
            <a:rPr lang="en-GB" sz="1400" b="1" i="1">
              <a:solidFill>
                <a:sysClr val="windowText" lastClr="000000"/>
              </a:solidFill>
              <a:latin typeface="Calibri"/>
              <a:ea typeface="+mn-ea"/>
              <a:cs typeface="+mn-cs"/>
            </a:rPr>
            <a:t>'NOT DISINFECTED, THIS BAG SHOULD NOT BE OPENED FOR AT LEAST 7 DAYS'</a:t>
          </a:r>
          <a:endParaRPr lang="en-GB" sz="1400">
            <a:solidFill>
              <a:sysClr val="windowText" lastClr="000000"/>
            </a:solidFill>
            <a:latin typeface="Calibri"/>
            <a:ea typeface="+mn-ea"/>
            <a:cs typeface="+mn-cs"/>
          </a:endParaRPr>
        </a:p>
      </dgm:t>
    </dgm:pt>
    <dgm:pt modelId="{0792E2C6-2CF5-4BE4-92AF-59561A4712CD}" type="parTrans" cxnId="{C4CAECF9-3939-4CDB-B574-ED969A6ADBFE}">
      <dgm:prSet/>
      <dgm:spPr/>
      <dgm:t>
        <a:bodyPr/>
        <a:lstStyle/>
        <a:p>
          <a:endParaRPr lang="en-GB"/>
        </a:p>
      </dgm:t>
    </dgm:pt>
    <dgm:pt modelId="{C3D6F464-631E-4E95-A35F-4BC5B8BC0CF9}" type="sibTrans" cxnId="{C4CAECF9-3939-4CDB-B574-ED969A6ADBFE}">
      <dgm:prSet/>
      <dgm:spPr>
        <a:xfrm rot="5400000">
          <a:off x="2814470" y="723432"/>
          <a:ext cx="102569" cy="12749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B238E7A0-F4E5-4134-BC1C-7A0B800B41C2}">
      <dgm:prSet phldrT="[Text]" custT="1"/>
      <dgm:spPr>
        <a:xfrm>
          <a:off x="39757" y="1705525"/>
          <a:ext cx="5651995" cy="283321"/>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Text" lastClr="000000"/>
              </a:solidFill>
              <a:latin typeface="Calibri"/>
              <a:ea typeface="+mn-ea"/>
              <a:cs typeface="+mn-cs"/>
            </a:rPr>
            <a:t>Patient property placed in second sealable clear plastic  bag along with patient property forms (white and yellow copies)labelled with patient and NoK/Nominated person contact details and date</a:t>
          </a:r>
        </a:p>
      </dgm:t>
    </dgm:pt>
    <dgm:pt modelId="{3D7B4175-33CA-4EE9-B701-C818134991BE}" type="parTrans" cxnId="{E5538BAE-7BAE-4011-8183-7DA6A32BE594}">
      <dgm:prSet/>
      <dgm:spPr/>
      <dgm:t>
        <a:bodyPr/>
        <a:lstStyle/>
        <a:p>
          <a:endParaRPr lang="en-GB"/>
        </a:p>
      </dgm:t>
    </dgm:pt>
    <dgm:pt modelId="{B02B4EAE-4869-44CB-A3C9-5D15888FDF6B}" type="sibTrans" cxnId="{E5538BAE-7BAE-4011-8183-7DA6A32BE594}">
      <dgm:prSet/>
      <dgm:spPr>
        <a:xfrm rot="5400000">
          <a:off x="2812632" y="1995929"/>
          <a:ext cx="106245" cy="12749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A78949BA-D2D2-41EE-9A65-6C6E35D164EA}">
      <dgm:prSet phldrT="[Text]" custT="1"/>
      <dgm:spPr>
        <a:xfrm>
          <a:off x="39757" y="2130507"/>
          <a:ext cx="5651995" cy="445789"/>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Text" lastClr="000000"/>
              </a:solidFill>
              <a:latin typeface="Calibri"/>
              <a:ea typeface="+mn-ea"/>
              <a:cs typeface="+mn-cs"/>
            </a:rPr>
            <a:t>Bag is wiped with actichlor plus and left to air dry</a:t>
          </a:r>
        </a:p>
      </dgm:t>
    </dgm:pt>
    <dgm:pt modelId="{65BC703C-C38C-494D-9368-BCEB7BF11B68}" type="parTrans" cxnId="{4388D6B1-652F-4FFB-BC25-7B244D40F8B7}">
      <dgm:prSet/>
      <dgm:spPr/>
      <dgm:t>
        <a:bodyPr/>
        <a:lstStyle/>
        <a:p>
          <a:endParaRPr lang="en-GB"/>
        </a:p>
      </dgm:t>
    </dgm:pt>
    <dgm:pt modelId="{B86DABAA-ED74-49C1-BE92-F5259CD408FE}" type="sibTrans" cxnId="{4388D6B1-652F-4FFB-BC25-7B244D40F8B7}">
      <dgm:prSet/>
      <dgm:spPr>
        <a:xfrm rot="5400000">
          <a:off x="2812632" y="2583380"/>
          <a:ext cx="106245" cy="12749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B0712E12-C92B-44A7-8D22-C6066334158A}">
      <dgm:prSet phldrT="[Text]" custT="1"/>
      <dgm:spPr>
        <a:xfrm>
          <a:off x="39757" y="855559"/>
          <a:ext cx="5651995" cy="283321"/>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Text" lastClr="000000"/>
              </a:solidFill>
              <a:latin typeface="Calibri"/>
              <a:ea typeface="+mn-ea"/>
              <a:cs typeface="+mn-cs"/>
            </a:rPr>
            <a:t>2 nurses record items in patient property book  and record contact details  of NoK/nominated person</a:t>
          </a:r>
        </a:p>
      </dgm:t>
    </dgm:pt>
    <dgm:pt modelId="{C6B9B859-28FF-4904-ABC4-9190238E40FF}" type="parTrans" cxnId="{4F9C9525-7FA0-4DB0-BA78-2FA7220FA5E9}">
      <dgm:prSet/>
      <dgm:spPr/>
      <dgm:t>
        <a:bodyPr/>
        <a:lstStyle/>
        <a:p>
          <a:endParaRPr lang="en-GB"/>
        </a:p>
      </dgm:t>
    </dgm:pt>
    <dgm:pt modelId="{BAFC532E-8FE6-4538-9818-592BB4C44CA3}" type="sibTrans" cxnId="{4F9C9525-7FA0-4DB0-BA78-2FA7220FA5E9}">
      <dgm:prSet/>
      <dgm:spPr>
        <a:xfrm rot="5400000">
          <a:off x="2812632" y="1145964"/>
          <a:ext cx="106245" cy="12749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43DF6ACF-6132-451A-A04E-C7F08AA2BDAD}">
      <dgm:prSet phldrT="[Text]" custT="1"/>
      <dgm:spPr>
        <a:xfrm>
          <a:off x="39757" y="3142941"/>
          <a:ext cx="5651995" cy="283321"/>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Text" lastClr="000000"/>
              </a:solidFill>
              <a:latin typeface="Calibri"/>
              <a:ea typeface="+mn-ea"/>
              <a:cs typeface="+mn-cs"/>
            </a:rPr>
            <a:t>Where necessary Items are stored in ward safe over night</a:t>
          </a:r>
        </a:p>
      </dgm:t>
    </dgm:pt>
    <dgm:pt modelId="{94DE7443-8C42-4E13-A304-00C01B07A209}" type="parTrans" cxnId="{97C683AF-30B9-4806-A86F-4970175F2F68}">
      <dgm:prSet/>
      <dgm:spPr/>
      <dgm:t>
        <a:bodyPr/>
        <a:lstStyle/>
        <a:p>
          <a:endParaRPr lang="en-GB"/>
        </a:p>
      </dgm:t>
    </dgm:pt>
    <dgm:pt modelId="{255250A4-5F84-4821-93D7-92B59CB46805}" type="sibTrans" cxnId="{97C683AF-30B9-4806-A86F-4970175F2F68}">
      <dgm:prSet/>
      <dgm:spPr>
        <a:xfrm rot="5400000">
          <a:off x="2812632" y="3433345"/>
          <a:ext cx="106245" cy="12749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FB57A00B-DF8D-403A-AB65-EF329AE88DD0}">
      <dgm:prSet phldrT="[Text]" custT="1"/>
      <dgm:spPr>
        <a:xfrm>
          <a:off x="39757" y="3567923"/>
          <a:ext cx="5651995" cy="449093"/>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Text" lastClr="000000"/>
              </a:solidFill>
              <a:latin typeface="Calibri"/>
              <a:ea typeface="+mn-ea"/>
              <a:cs typeface="+mn-cs"/>
            </a:rPr>
            <a:t>Items are transferred to the cashier's office  (mobile devices, keepsakes and valuables only) </a:t>
          </a:r>
        </a:p>
      </dgm:t>
    </dgm:pt>
    <dgm:pt modelId="{AC1E514D-1831-4CBF-824D-6558DCC9BE33}" type="parTrans" cxnId="{C172518D-D2CB-49F1-AFFF-3251A083C6CB}">
      <dgm:prSet/>
      <dgm:spPr/>
      <dgm:t>
        <a:bodyPr/>
        <a:lstStyle/>
        <a:p>
          <a:endParaRPr lang="en-GB"/>
        </a:p>
      </dgm:t>
    </dgm:pt>
    <dgm:pt modelId="{11A2A529-5D6C-4342-AF62-1E1871DC447C}" type="sibTrans" cxnId="{C172518D-D2CB-49F1-AFFF-3251A083C6CB}">
      <dgm:prSet/>
      <dgm:spPr>
        <a:xfrm rot="5400000">
          <a:off x="2812632" y="4024100"/>
          <a:ext cx="106245" cy="12749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EBB87ECA-BF84-4403-B3FE-026915DE0F1E}">
      <dgm:prSet phldrT="[Text]" custT="1"/>
      <dgm:spPr>
        <a:xfrm>
          <a:off x="39757" y="4859083"/>
          <a:ext cx="5651995" cy="292065"/>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Text" lastClr="000000"/>
              </a:solidFill>
              <a:latin typeface="Calibri"/>
              <a:ea typeface="+mn-ea"/>
              <a:cs typeface="+mn-cs"/>
            </a:rPr>
            <a:t>Cashier's office liaises with NoK/nominated person re return of same</a:t>
          </a:r>
        </a:p>
      </dgm:t>
    </dgm:pt>
    <dgm:pt modelId="{15E5946C-0059-49A0-A4BD-54338240B67F}" type="parTrans" cxnId="{A2C04CD1-4CE3-462B-A80B-3966E82EB6FF}">
      <dgm:prSet/>
      <dgm:spPr/>
      <dgm:t>
        <a:bodyPr/>
        <a:lstStyle/>
        <a:p>
          <a:endParaRPr lang="en-GB"/>
        </a:p>
      </dgm:t>
    </dgm:pt>
    <dgm:pt modelId="{5745EED6-2CBC-4F13-BE3A-0A84B837F6FD}" type="sibTrans" cxnId="{A2C04CD1-4CE3-462B-A80B-3966E82EB6FF}">
      <dgm:prSet/>
      <dgm:spPr>
        <a:xfrm rot="5400000">
          <a:off x="2812632" y="5158231"/>
          <a:ext cx="106245" cy="12749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EC8F183E-EB1D-462D-B100-6E7F429E4130}">
      <dgm:prSet phldrT="[Text]" custT="1"/>
      <dgm:spPr>
        <a:xfrm>
          <a:off x="-22626" y="5594"/>
          <a:ext cx="5776763" cy="283321"/>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Text" lastClr="000000"/>
              </a:solidFill>
              <a:latin typeface="Calibri"/>
              <a:ea typeface="+mn-ea"/>
              <a:cs typeface="+mn-cs"/>
            </a:rPr>
            <a:t>Wipeable items such as jewellery should be cleaned with Actichlor plus or an alcohol wipe and placed in a sealed clear bag</a:t>
          </a:r>
        </a:p>
      </dgm:t>
    </dgm:pt>
    <dgm:pt modelId="{7D6DF5D8-A9B0-40F6-AFE2-D9F2BC1C30D0}" type="parTrans" cxnId="{FD46E92A-FD51-4AD7-98A0-A867991E3651}">
      <dgm:prSet/>
      <dgm:spPr/>
      <dgm:t>
        <a:bodyPr/>
        <a:lstStyle/>
        <a:p>
          <a:endParaRPr lang="en-GB"/>
        </a:p>
      </dgm:t>
    </dgm:pt>
    <dgm:pt modelId="{6AE1B908-0F9E-4343-A9BE-E95CC5702D10}" type="sibTrans" cxnId="{FD46E92A-FD51-4AD7-98A0-A867991E3651}">
      <dgm:prSet/>
      <dgm:spPr>
        <a:xfrm rot="5400000">
          <a:off x="2810794" y="298450"/>
          <a:ext cx="109921" cy="12749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GB">
            <a:solidFill>
              <a:sysClr val="window" lastClr="FFFFFF"/>
            </a:solidFill>
            <a:latin typeface="Calibri"/>
            <a:ea typeface="+mn-ea"/>
            <a:cs typeface="+mn-cs"/>
          </a:endParaRPr>
        </a:p>
      </dgm:t>
    </dgm:pt>
    <dgm:pt modelId="{F4A241C1-B708-45D2-A600-3BDD2688E45E}">
      <dgm:prSet phldrT="[Text]" custT="1"/>
      <dgm:spPr>
        <a:xfrm>
          <a:off x="39757" y="855559"/>
          <a:ext cx="5651995" cy="283321"/>
        </a:xfrm>
        <a:solidFill>
          <a:srgbClr val="FFC000"/>
        </a:solidFill>
        <a:ln w="25400" cap="flat" cmpd="sng" algn="ctr">
          <a:solidFill>
            <a:sysClr val="window" lastClr="FFFFFF">
              <a:hueOff val="0"/>
              <a:satOff val="0"/>
              <a:lumOff val="0"/>
              <a:alphaOff val="0"/>
            </a:sysClr>
          </a:solidFill>
          <a:prstDash val="solid"/>
        </a:ln>
        <a:effectLst/>
      </dgm:spPr>
      <dgm:t>
        <a:bodyPr/>
        <a:lstStyle/>
        <a:p>
          <a:r>
            <a:rPr lang="en-GB" sz="1400">
              <a:solidFill>
                <a:sysClr val="windowText" lastClr="000000"/>
              </a:solidFill>
              <a:latin typeface="Calibri"/>
              <a:ea typeface="+mn-ea"/>
              <a:cs typeface="+mn-cs"/>
            </a:rPr>
            <a:t>Specifiy on bereavement referral form that valuables have been prepared for return</a:t>
          </a:r>
        </a:p>
      </dgm:t>
    </dgm:pt>
    <dgm:pt modelId="{FAEA11B3-B520-49A3-8AE0-EB90F239A3EB}" type="parTrans" cxnId="{DF78C090-73B3-4950-8DFB-8C3D01B0D4FB}">
      <dgm:prSet/>
      <dgm:spPr/>
      <dgm:t>
        <a:bodyPr/>
        <a:lstStyle/>
        <a:p>
          <a:endParaRPr lang="en-GB"/>
        </a:p>
      </dgm:t>
    </dgm:pt>
    <dgm:pt modelId="{0AAE5CF0-FF85-4752-9284-2626CE91F3B2}" type="sibTrans" cxnId="{DF78C090-73B3-4950-8DFB-8C3D01B0D4FB}">
      <dgm:prSet/>
      <dgm:spPr/>
      <dgm:t>
        <a:bodyPr/>
        <a:lstStyle/>
        <a:p>
          <a:endParaRPr lang="en-GB"/>
        </a:p>
      </dgm:t>
    </dgm:pt>
    <dgm:pt modelId="{EAB42E0D-2A58-4965-AC93-4626A96FDBF7}" type="pres">
      <dgm:prSet presAssocID="{3FEBD822-0CD8-41BD-AF92-0D3D56E2B378}" presName="linearFlow" presStyleCnt="0">
        <dgm:presLayoutVars>
          <dgm:resizeHandles val="exact"/>
        </dgm:presLayoutVars>
      </dgm:prSet>
      <dgm:spPr/>
    </dgm:pt>
    <dgm:pt modelId="{02898AA0-0B00-4BD9-9CD4-EDAF3F8F0674}" type="pres">
      <dgm:prSet presAssocID="{EC8F183E-EB1D-462D-B100-6E7F429E4130}" presName="node" presStyleLbl="node1" presStyleIdx="0" presStyleCnt="9" custScaleX="633524" custScaleY="212381" custLinFactY="-17698" custLinFactNeighborX="-1820" custLinFactNeighborY="-100000">
        <dgm:presLayoutVars>
          <dgm:bulletEnabled val="1"/>
        </dgm:presLayoutVars>
      </dgm:prSet>
      <dgm:spPr/>
      <dgm:t>
        <a:bodyPr/>
        <a:lstStyle/>
        <a:p>
          <a:endParaRPr lang="en-GB"/>
        </a:p>
      </dgm:t>
    </dgm:pt>
    <dgm:pt modelId="{A93EE6AF-7DB0-40E7-9E5C-DE13E404A501}" type="pres">
      <dgm:prSet presAssocID="{6AE1B908-0F9E-4343-A9BE-E95CC5702D10}" presName="sibTrans" presStyleLbl="sibTrans2D1" presStyleIdx="0" presStyleCnt="8"/>
      <dgm:spPr/>
      <dgm:t>
        <a:bodyPr/>
        <a:lstStyle/>
        <a:p>
          <a:endParaRPr lang="en-GB"/>
        </a:p>
      </dgm:t>
    </dgm:pt>
    <dgm:pt modelId="{E7D582AF-00D1-4C82-AAF8-5E645C9DB0A9}" type="pres">
      <dgm:prSet presAssocID="{6AE1B908-0F9E-4343-A9BE-E95CC5702D10}" presName="connectorText" presStyleLbl="sibTrans2D1" presStyleIdx="0" presStyleCnt="8"/>
      <dgm:spPr/>
      <dgm:t>
        <a:bodyPr/>
        <a:lstStyle/>
        <a:p>
          <a:endParaRPr lang="en-GB"/>
        </a:p>
      </dgm:t>
    </dgm:pt>
    <dgm:pt modelId="{757DE223-55AC-4D12-B1DD-47370BADB690}" type="pres">
      <dgm:prSet presAssocID="{4A65EB90-3D2B-4619-B5E2-8B5172E426BE}" presName="node" presStyleLbl="node1" presStyleIdx="1" presStyleCnt="9" custScaleX="624735" custScaleY="274088" custLinFactNeighborX="83" custLinFactNeighborY="3460">
        <dgm:presLayoutVars>
          <dgm:bulletEnabled val="1"/>
        </dgm:presLayoutVars>
      </dgm:prSet>
      <dgm:spPr/>
      <dgm:t>
        <a:bodyPr/>
        <a:lstStyle/>
        <a:p>
          <a:endParaRPr lang="en-GB"/>
        </a:p>
      </dgm:t>
    </dgm:pt>
    <dgm:pt modelId="{52F9EF3B-7E9A-43CB-858C-D3D3F88D116B}" type="pres">
      <dgm:prSet presAssocID="{C3D6F464-631E-4E95-A35F-4BC5B8BC0CF9}" presName="sibTrans" presStyleLbl="sibTrans2D1" presStyleIdx="1" presStyleCnt="8"/>
      <dgm:spPr/>
      <dgm:t>
        <a:bodyPr/>
        <a:lstStyle/>
        <a:p>
          <a:endParaRPr lang="en-GB"/>
        </a:p>
      </dgm:t>
    </dgm:pt>
    <dgm:pt modelId="{01D729CB-46BD-4B37-9D67-15B47ACD0DE6}" type="pres">
      <dgm:prSet presAssocID="{C3D6F464-631E-4E95-A35F-4BC5B8BC0CF9}" presName="connectorText" presStyleLbl="sibTrans2D1" presStyleIdx="1" presStyleCnt="8"/>
      <dgm:spPr/>
      <dgm:t>
        <a:bodyPr/>
        <a:lstStyle/>
        <a:p>
          <a:endParaRPr lang="en-GB"/>
        </a:p>
      </dgm:t>
    </dgm:pt>
    <dgm:pt modelId="{478BFEA8-C21E-48BE-99AD-A1211498E234}" type="pres">
      <dgm:prSet presAssocID="{B0712E12-C92B-44A7-8D22-C6066334158A}" presName="node" presStyleLbl="node1" presStyleIdx="2" presStyleCnt="9" custScaleX="624735" custScaleY="199156">
        <dgm:presLayoutVars>
          <dgm:bulletEnabled val="1"/>
        </dgm:presLayoutVars>
      </dgm:prSet>
      <dgm:spPr/>
      <dgm:t>
        <a:bodyPr/>
        <a:lstStyle/>
        <a:p>
          <a:endParaRPr lang="en-GB"/>
        </a:p>
      </dgm:t>
    </dgm:pt>
    <dgm:pt modelId="{4539464E-BD19-4D8F-87CF-6DB8FA19F016}" type="pres">
      <dgm:prSet presAssocID="{BAFC532E-8FE6-4538-9818-592BB4C44CA3}" presName="sibTrans" presStyleLbl="sibTrans2D1" presStyleIdx="2" presStyleCnt="8"/>
      <dgm:spPr/>
      <dgm:t>
        <a:bodyPr/>
        <a:lstStyle/>
        <a:p>
          <a:endParaRPr lang="en-GB"/>
        </a:p>
      </dgm:t>
    </dgm:pt>
    <dgm:pt modelId="{D7AE65D6-DD8B-4850-AF2D-0EB037D89A39}" type="pres">
      <dgm:prSet presAssocID="{BAFC532E-8FE6-4538-9818-592BB4C44CA3}" presName="connectorText" presStyleLbl="sibTrans2D1" presStyleIdx="2" presStyleCnt="8"/>
      <dgm:spPr/>
      <dgm:t>
        <a:bodyPr/>
        <a:lstStyle/>
        <a:p>
          <a:endParaRPr lang="en-GB"/>
        </a:p>
      </dgm:t>
    </dgm:pt>
    <dgm:pt modelId="{CA71D542-DA45-49DB-A5EB-D15A76A12CF8}" type="pres">
      <dgm:prSet presAssocID="{F4A241C1-B708-45D2-A600-3BDD2688E45E}" presName="node" presStyleLbl="node1" presStyleIdx="3" presStyleCnt="9" custScaleX="624735" custScaleY="146458">
        <dgm:presLayoutVars>
          <dgm:bulletEnabled val="1"/>
        </dgm:presLayoutVars>
      </dgm:prSet>
      <dgm:spPr>
        <a:prstGeom prst="roundRect">
          <a:avLst>
            <a:gd name="adj" fmla="val 10000"/>
          </a:avLst>
        </a:prstGeom>
      </dgm:spPr>
      <dgm:t>
        <a:bodyPr/>
        <a:lstStyle/>
        <a:p>
          <a:endParaRPr lang="en-GB"/>
        </a:p>
      </dgm:t>
    </dgm:pt>
    <dgm:pt modelId="{62B643C6-1715-497C-9CE8-03B7A4C03885}" type="pres">
      <dgm:prSet presAssocID="{0AAE5CF0-FF85-4752-9284-2626CE91F3B2}" presName="sibTrans" presStyleLbl="sibTrans2D1" presStyleIdx="3" presStyleCnt="8"/>
      <dgm:spPr/>
      <dgm:t>
        <a:bodyPr/>
        <a:lstStyle/>
        <a:p>
          <a:endParaRPr lang="en-GB"/>
        </a:p>
      </dgm:t>
    </dgm:pt>
    <dgm:pt modelId="{BC676FF5-6E75-4AFA-BD12-559CC9276082}" type="pres">
      <dgm:prSet presAssocID="{0AAE5CF0-FF85-4752-9284-2626CE91F3B2}" presName="connectorText" presStyleLbl="sibTrans2D1" presStyleIdx="3" presStyleCnt="8"/>
      <dgm:spPr/>
      <dgm:t>
        <a:bodyPr/>
        <a:lstStyle/>
        <a:p>
          <a:endParaRPr lang="en-GB"/>
        </a:p>
      </dgm:t>
    </dgm:pt>
    <dgm:pt modelId="{3494D73F-B614-4122-AB51-DC6366B9378D}" type="pres">
      <dgm:prSet presAssocID="{B238E7A0-F4E5-4134-BC1C-7A0B800B41C2}" presName="node" presStyleLbl="node1" presStyleIdx="4" presStyleCnt="9" custScaleX="624735" custScaleY="241371">
        <dgm:presLayoutVars>
          <dgm:bulletEnabled val="1"/>
        </dgm:presLayoutVars>
      </dgm:prSet>
      <dgm:spPr/>
      <dgm:t>
        <a:bodyPr/>
        <a:lstStyle/>
        <a:p>
          <a:endParaRPr lang="en-GB"/>
        </a:p>
      </dgm:t>
    </dgm:pt>
    <dgm:pt modelId="{E637274B-2EF7-4AED-A06B-E8D380AB50DE}" type="pres">
      <dgm:prSet presAssocID="{B02B4EAE-4869-44CB-A3C9-5D15888FDF6B}" presName="sibTrans" presStyleLbl="sibTrans2D1" presStyleIdx="4" presStyleCnt="8"/>
      <dgm:spPr/>
      <dgm:t>
        <a:bodyPr/>
        <a:lstStyle/>
        <a:p>
          <a:endParaRPr lang="en-GB"/>
        </a:p>
      </dgm:t>
    </dgm:pt>
    <dgm:pt modelId="{502EB48C-1308-4F7F-9BEB-53DEE61526C1}" type="pres">
      <dgm:prSet presAssocID="{B02B4EAE-4869-44CB-A3C9-5D15888FDF6B}" presName="connectorText" presStyleLbl="sibTrans2D1" presStyleIdx="4" presStyleCnt="8"/>
      <dgm:spPr/>
      <dgm:t>
        <a:bodyPr/>
        <a:lstStyle/>
        <a:p>
          <a:endParaRPr lang="en-GB"/>
        </a:p>
      </dgm:t>
    </dgm:pt>
    <dgm:pt modelId="{FF712550-13A9-428A-84F6-A1A76A6B7FC9}" type="pres">
      <dgm:prSet presAssocID="{A78949BA-D2D2-41EE-9A65-6C6E35D164EA}" presName="node" presStyleLbl="node1" presStyleIdx="5" presStyleCnt="9" custScaleX="624735" custScaleY="157344">
        <dgm:presLayoutVars>
          <dgm:bulletEnabled val="1"/>
        </dgm:presLayoutVars>
      </dgm:prSet>
      <dgm:spPr/>
      <dgm:t>
        <a:bodyPr/>
        <a:lstStyle/>
        <a:p>
          <a:endParaRPr lang="en-GB"/>
        </a:p>
      </dgm:t>
    </dgm:pt>
    <dgm:pt modelId="{D474D644-BBBA-4781-A798-273CDBA33265}" type="pres">
      <dgm:prSet presAssocID="{B86DABAA-ED74-49C1-BE92-F5259CD408FE}" presName="sibTrans" presStyleLbl="sibTrans2D1" presStyleIdx="5" presStyleCnt="8"/>
      <dgm:spPr/>
      <dgm:t>
        <a:bodyPr/>
        <a:lstStyle/>
        <a:p>
          <a:endParaRPr lang="en-GB"/>
        </a:p>
      </dgm:t>
    </dgm:pt>
    <dgm:pt modelId="{F9B43031-AE7B-4EC2-8966-261F914894AF}" type="pres">
      <dgm:prSet presAssocID="{B86DABAA-ED74-49C1-BE92-F5259CD408FE}" presName="connectorText" presStyleLbl="sibTrans2D1" presStyleIdx="5" presStyleCnt="8"/>
      <dgm:spPr/>
      <dgm:t>
        <a:bodyPr/>
        <a:lstStyle/>
        <a:p>
          <a:endParaRPr lang="en-GB"/>
        </a:p>
      </dgm:t>
    </dgm:pt>
    <dgm:pt modelId="{38D86848-3DA4-4985-8E96-4D38F17F7DC0}" type="pres">
      <dgm:prSet presAssocID="{43DF6ACF-6132-451A-A04E-C7F08AA2BDAD}" presName="node" presStyleLbl="node1" presStyleIdx="6" presStyleCnt="9" custScaleX="624735">
        <dgm:presLayoutVars>
          <dgm:bulletEnabled val="1"/>
        </dgm:presLayoutVars>
      </dgm:prSet>
      <dgm:spPr/>
      <dgm:t>
        <a:bodyPr/>
        <a:lstStyle/>
        <a:p>
          <a:endParaRPr lang="en-GB"/>
        </a:p>
      </dgm:t>
    </dgm:pt>
    <dgm:pt modelId="{2A3EB174-1330-43BD-8523-F15E8561EEBE}" type="pres">
      <dgm:prSet presAssocID="{255250A4-5F84-4821-93D7-92B59CB46805}" presName="sibTrans" presStyleLbl="sibTrans2D1" presStyleIdx="6" presStyleCnt="8"/>
      <dgm:spPr/>
      <dgm:t>
        <a:bodyPr/>
        <a:lstStyle/>
        <a:p>
          <a:endParaRPr lang="en-GB"/>
        </a:p>
      </dgm:t>
    </dgm:pt>
    <dgm:pt modelId="{5297CDB6-1F68-4888-9B6B-E2B1A7FF64D8}" type="pres">
      <dgm:prSet presAssocID="{255250A4-5F84-4821-93D7-92B59CB46805}" presName="connectorText" presStyleLbl="sibTrans2D1" presStyleIdx="6" presStyleCnt="8"/>
      <dgm:spPr/>
      <dgm:t>
        <a:bodyPr/>
        <a:lstStyle/>
        <a:p>
          <a:endParaRPr lang="en-GB"/>
        </a:p>
      </dgm:t>
    </dgm:pt>
    <dgm:pt modelId="{EF7CEA55-A727-4F62-BB31-B43ECE310B2B}" type="pres">
      <dgm:prSet presAssocID="{FB57A00B-DF8D-403A-AB65-EF329AE88DD0}" presName="node" presStyleLbl="node1" presStyleIdx="7" presStyleCnt="9" custScaleX="624735" custScaleY="158510">
        <dgm:presLayoutVars>
          <dgm:bulletEnabled val="1"/>
        </dgm:presLayoutVars>
      </dgm:prSet>
      <dgm:spPr/>
      <dgm:t>
        <a:bodyPr/>
        <a:lstStyle/>
        <a:p>
          <a:endParaRPr lang="en-GB"/>
        </a:p>
      </dgm:t>
    </dgm:pt>
    <dgm:pt modelId="{4F76C78A-40B7-4E44-8B3A-F05F1B257AC5}" type="pres">
      <dgm:prSet presAssocID="{11A2A529-5D6C-4342-AF62-1E1871DC447C}" presName="sibTrans" presStyleLbl="sibTrans2D1" presStyleIdx="7" presStyleCnt="8"/>
      <dgm:spPr/>
      <dgm:t>
        <a:bodyPr/>
        <a:lstStyle/>
        <a:p>
          <a:endParaRPr lang="en-GB"/>
        </a:p>
      </dgm:t>
    </dgm:pt>
    <dgm:pt modelId="{68764FB3-41CF-4914-8776-035FE45F23E3}" type="pres">
      <dgm:prSet presAssocID="{11A2A529-5D6C-4342-AF62-1E1871DC447C}" presName="connectorText" presStyleLbl="sibTrans2D1" presStyleIdx="7" presStyleCnt="8"/>
      <dgm:spPr/>
      <dgm:t>
        <a:bodyPr/>
        <a:lstStyle/>
        <a:p>
          <a:endParaRPr lang="en-GB"/>
        </a:p>
      </dgm:t>
    </dgm:pt>
    <dgm:pt modelId="{4B8F156D-109B-441C-97B0-9FB99781E5A5}" type="pres">
      <dgm:prSet presAssocID="{EBB87ECA-BF84-4403-B3FE-026915DE0F1E}" presName="node" presStyleLbl="node1" presStyleIdx="8" presStyleCnt="9" custScaleX="624735" custScaleY="103086">
        <dgm:presLayoutVars>
          <dgm:bulletEnabled val="1"/>
        </dgm:presLayoutVars>
      </dgm:prSet>
      <dgm:spPr/>
      <dgm:t>
        <a:bodyPr/>
        <a:lstStyle/>
        <a:p>
          <a:endParaRPr lang="en-GB"/>
        </a:p>
      </dgm:t>
    </dgm:pt>
  </dgm:ptLst>
  <dgm:cxnLst>
    <dgm:cxn modelId="{CC61140F-3869-43B7-9FA3-3E06D37ACA2E}" type="presOf" srcId="{B86DABAA-ED74-49C1-BE92-F5259CD408FE}" destId="{D474D644-BBBA-4781-A798-273CDBA33265}" srcOrd="0" destOrd="0" presId="urn:microsoft.com/office/officeart/2005/8/layout/process2"/>
    <dgm:cxn modelId="{C4CAECF9-3939-4CDB-B574-ED969A6ADBFE}" srcId="{3FEBD822-0CD8-41BD-AF92-0D3D56E2B378}" destId="{4A65EB90-3D2B-4619-B5E2-8B5172E426BE}" srcOrd="1" destOrd="0" parTransId="{0792E2C6-2CF5-4BE4-92AF-59561A4712CD}" sibTransId="{C3D6F464-631E-4E95-A35F-4BC5B8BC0CF9}"/>
    <dgm:cxn modelId="{31C009F9-7732-4C72-B529-CAD6AB93BB60}" type="presOf" srcId="{11A2A529-5D6C-4342-AF62-1E1871DC447C}" destId="{4F76C78A-40B7-4E44-8B3A-F05F1B257AC5}" srcOrd="0" destOrd="0" presId="urn:microsoft.com/office/officeart/2005/8/layout/process2"/>
    <dgm:cxn modelId="{632CE07C-F1B3-4903-8291-4DE3676F7BE4}" type="presOf" srcId="{6AE1B908-0F9E-4343-A9BE-E95CC5702D10}" destId="{A93EE6AF-7DB0-40E7-9E5C-DE13E404A501}" srcOrd="0" destOrd="0" presId="urn:microsoft.com/office/officeart/2005/8/layout/process2"/>
    <dgm:cxn modelId="{AC65A6CC-6582-43E5-B9A7-46DAC8B30C67}" type="presOf" srcId="{FB57A00B-DF8D-403A-AB65-EF329AE88DD0}" destId="{EF7CEA55-A727-4F62-BB31-B43ECE310B2B}" srcOrd="0" destOrd="0" presId="urn:microsoft.com/office/officeart/2005/8/layout/process2"/>
    <dgm:cxn modelId="{E5538BAE-7BAE-4011-8183-7DA6A32BE594}" srcId="{3FEBD822-0CD8-41BD-AF92-0D3D56E2B378}" destId="{B238E7A0-F4E5-4134-BC1C-7A0B800B41C2}" srcOrd="4" destOrd="0" parTransId="{3D7B4175-33CA-4EE9-B701-C818134991BE}" sibTransId="{B02B4EAE-4869-44CB-A3C9-5D15888FDF6B}"/>
    <dgm:cxn modelId="{D8B924E3-DB7B-4C3F-90A1-FB71D1AEE3C9}" type="presOf" srcId="{4A65EB90-3D2B-4619-B5E2-8B5172E426BE}" destId="{757DE223-55AC-4D12-B1DD-47370BADB690}" srcOrd="0" destOrd="0" presId="urn:microsoft.com/office/officeart/2005/8/layout/process2"/>
    <dgm:cxn modelId="{128E212A-9247-4DAA-94FF-929B34E6A172}" type="presOf" srcId="{BAFC532E-8FE6-4538-9818-592BB4C44CA3}" destId="{D7AE65D6-DD8B-4850-AF2D-0EB037D89A39}" srcOrd="1" destOrd="0" presId="urn:microsoft.com/office/officeart/2005/8/layout/process2"/>
    <dgm:cxn modelId="{80E101B9-C8BB-4719-8939-380502A54CE0}" type="presOf" srcId="{B02B4EAE-4869-44CB-A3C9-5D15888FDF6B}" destId="{E637274B-2EF7-4AED-A06B-E8D380AB50DE}" srcOrd="0" destOrd="0" presId="urn:microsoft.com/office/officeart/2005/8/layout/process2"/>
    <dgm:cxn modelId="{B7F47220-470E-4D9A-A961-40E312AC5718}" type="presOf" srcId="{0AAE5CF0-FF85-4752-9284-2626CE91F3B2}" destId="{62B643C6-1715-497C-9CE8-03B7A4C03885}" srcOrd="0" destOrd="0" presId="urn:microsoft.com/office/officeart/2005/8/layout/process2"/>
    <dgm:cxn modelId="{0185FA22-0666-4B15-8F80-6DE0EC3CB7BA}" type="presOf" srcId="{B238E7A0-F4E5-4134-BC1C-7A0B800B41C2}" destId="{3494D73F-B614-4122-AB51-DC6366B9378D}" srcOrd="0" destOrd="0" presId="urn:microsoft.com/office/officeart/2005/8/layout/process2"/>
    <dgm:cxn modelId="{FD46E92A-FD51-4AD7-98A0-A867991E3651}" srcId="{3FEBD822-0CD8-41BD-AF92-0D3D56E2B378}" destId="{EC8F183E-EB1D-462D-B100-6E7F429E4130}" srcOrd="0" destOrd="0" parTransId="{7D6DF5D8-A9B0-40F6-AFE2-D9F2BC1C30D0}" sibTransId="{6AE1B908-0F9E-4343-A9BE-E95CC5702D10}"/>
    <dgm:cxn modelId="{BC0D8ABD-A173-4C22-B8EA-223B79DD4027}" type="presOf" srcId="{BAFC532E-8FE6-4538-9818-592BB4C44CA3}" destId="{4539464E-BD19-4D8F-87CF-6DB8FA19F016}" srcOrd="0" destOrd="0" presId="urn:microsoft.com/office/officeart/2005/8/layout/process2"/>
    <dgm:cxn modelId="{E5AEFE97-ACDA-415E-919C-CE59781EF2CF}" type="presOf" srcId="{EBB87ECA-BF84-4403-B3FE-026915DE0F1E}" destId="{4B8F156D-109B-441C-97B0-9FB99781E5A5}" srcOrd="0" destOrd="0" presId="urn:microsoft.com/office/officeart/2005/8/layout/process2"/>
    <dgm:cxn modelId="{4FC86C00-E370-4B47-9CA3-33764D2CA986}" type="presOf" srcId="{A78949BA-D2D2-41EE-9A65-6C6E35D164EA}" destId="{FF712550-13A9-428A-84F6-A1A76A6B7FC9}" srcOrd="0" destOrd="0" presId="urn:microsoft.com/office/officeart/2005/8/layout/process2"/>
    <dgm:cxn modelId="{A2C04CD1-4CE3-462B-A80B-3966E82EB6FF}" srcId="{3FEBD822-0CD8-41BD-AF92-0D3D56E2B378}" destId="{EBB87ECA-BF84-4403-B3FE-026915DE0F1E}" srcOrd="8" destOrd="0" parTransId="{15E5946C-0059-49A0-A4BD-54338240B67F}" sibTransId="{5745EED6-2CBC-4F13-BE3A-0A84B837F6FD}"/>
    <dgm:cxn modelId="{5303C12B-B061-44BC-8DD0-6766909D280B}" type="presOf" srcId="{B02B4EAE-4869-44CB-A3C9-5D15888FDF6B}" destId="{502EB48C-1308-4F7F-9BEB-53DEE61526C1}" srcOrd="1" destOrd="0" presId="urn:microsoft.com/office/officeart/2005/8/layout/process2"/>
    <dgm:cxn modelId="{1AE81840-885C-42AC-8914-D5C520D7A441}" type="presOf" srcId="{B86DABAA-ED74-49C1-BE92-F5259CD408FE}" destId="{F9B43031-AE7B-4EC2-8966-261F914894AF}" srcOrd="1" destOrd="0" presId="urn:microsoft.com/office/officeart/2005/8/layout/process2"/>
    <dgm:cxn modelId="{EA3141CE-7B77-40F9-81BF-4A5D57D9883D}" type="presOf" srcId="{F4A241C1-B708-45D2-A600-3BDD2688E45E}" destId="{CA71D542-DA45-49DB-A5EB-D15A76A12CF8}" srcOrd="0" destOrd="0" presId="urn:microsoft.com/office/officeart/2005/8/layout/process2"/>
    <dgm:cxn modelId="{C172518D-D2CB-49F1-AFFF-3251A083C6CB}" srcId="{3FEBD822-0CD8-41BD-AF92-0D3D56E2B378}" destId="{FB57A00B-DF8D-403A-AB65-EF329AE88DD0}" srcOrd="7" destOrd="0" parTransId="{AC1E514D-1831-4CBF-824D-6558DCC9BE33}" sibTransId="{11A2A529-5D6C-4342-AF62-1E1871DC447C}"/>
    <dgm:cxn modelId="{97C683AF-30B9-4806-A86F-4970175F2F68}" srcId="{3FEBD822-0CD8-41BD-AF92-0D3D56E2B378}" destId="{43DF6ACF-6132-451A-A04E-C7F08AA2BDAD}" srcOrd="6" destOrd="0" parTransId="{94DE7443-8C42-4E13-A304-00C01B07A209}" sibTransId="{255250A4-5F84-4821-93D7-92B59CB46805}"/>
    <dgm:cxn modelId="{DF78C090-73B3-4950-8DFB-8C3D01B0D4FB}" srcId="{3FEBD822-0CD8-41BD-AF92-0D3D56E2B378}" destId="{F4A241C1-B708-45D2-A600-3BDD2688E45E}" srcOrd="3" destOrd="0" parTransId="{FAEA11B3-B520-49A3-8AE0-EB90F239A3EB}" sibTransId="{0AAE5CF0-FF85-4752-9284-2626CE91F3B2}"/>
    <dgm:cxn modelId="{64A571AF-81EE-4DC2-8BBC-7E82ACBB4BD6}" type="presOf" srcId="{255250A4-5F84-4821-93D7-92B59CB46805}" destId="{5297CDB6-1F68-4888-9B6B-E2B1A7FF64D8}" srcOrd="1" destOrd="0" presId="urn:microsoft.com/office/officeart/2005/8/layout/process2"/>
    <dgm:cxn modelId="{4388D6B1-652F-4FFB-BC25-7B244D40F8B7}" srcId="{3FEBD822-0CD8-41BD-AF92-0D3D56E2B378}" destId="{A78949BA-D2D2-41EE-9A65-6C6E35D164EA}" srcOrd="5" destOrd="0" parTransId="{65BC703C-C38C-494D-9368-BCEB7BF11B68}" sibTransId="{B86DABAA-ED74-49C1-BE92-F5259CD408FE}"/>
    <dgm:cxn modelId="{EA02C168-4395-4F10-98D3-0A6FAEC39B05}" type="presOf" srcId="{3FEBD822-0CD8-41BD-AF92-0D3D56E2B378}" destId="{EAB42E0D-2A58-4965-AC93-4626A96FDBF7}" srcOrd="0" destOrd="0" presId="urn:microsoft.com/office/officeart/2005/8/layout/process2"/>
    <dgm:cxn modelId="{E6402E99-2947-446C-82B8-B2B15DF9AE79}" type="presOf" srcId="{C3D6F464-631E-4E95-A35F-4BC5B8BC0CF9}" destId="{52F9EF3B-7E9A-43CB-858C-D3D3F88D116B}" srcOrd="0" destOrd="0" presId="urn:microsoft.com/office/officeart/2005/8/layout/process2"/>
    <dgm:cxn modelId="{524C9365-B02D-4A15-A74D-AA3D024F5155}" type="presOf" srcId="{11A2A529-5D6C-4342-AF62-1E1871DC447C}" destId="{68764FB3-41CF-4914-8776-035FE45F23E3}" srcOrd="1" destOrd="0" presId="urn:microsoft.com/office/officeart/2005/8/layout/process2"/>
    <dgm:cxn modelId="{1571DD4E-04F1-4EDF-A14E-35B017F4AE89}" type="presOf" srcId="{EC8F183E-EB1D-462D-B100-6E7F429E4130}" destId="{02898AA0-0B00-4BD9-9CD4-EDAF3F8F0674}" srcOrd="0" destOrd="0" presId="urn:microsoft.com/office/officeart/2005/8/layout/process2"/>
    <dgm:cxn modelId="{8B17ACE3-3461-41D2-A7BC-C6699C129911}" type="presOf" srcId="{0AAE5CF0-FF85-4752-9284-2626CE91F3B2}" destId="{BC676FF5-6E75-4AFA-BD12-559CC9276082}" srcOrd="1" destOrd="0" presId="urn:microsoft.com/office/officeart/2005/8/layout/process2"/>
    <dgm:cxn modelId="{4F9C9525-7FA0-4DB0-BA78-2FA7220FA5E9}" srcId="{3FEBD822-0CD8-41BD-AF92-0D3D56E2B378}" destId="{B0712E12-C92B-44A7-8D22-C6066334158A}" srcOrd="2" destOrd="0" parTransId="{C6B9B859-28FF-4904-ABC4-9190238E40FF}" sibTransId="{BAFC532E-8FE6-4538-9818-592BB4C44CA3}"/>
    <dgm:cxn modelId="{F389A196-4003-49AC-BED9-C77105EF5E82}" type="presOf" srcId="{6AE1B908-0F9E-4343-A9BE-E95CC5702D10}" destId="{E7D582AF-00D1-4C82-AAF8-5E645C9DB0A9}" srcOrd="1" destOrd="0" presId="urn:microsoft.com/office/officeart/2005/8/layout/process2"/>
    <dgm:cxn modelId="{DB48CE0F-0A03-4098-B823-AFCDC2C76708}" type="presOf" srcId="{255250A4-5F84-4821-93D7-92B59CB46805}" destId="{2A3EB174-1330-43BD-8523-F15E8561EEBE}" srcOrd="0" destOrd="0" presId="urn:microsoft.com/office/officeart/2005/8/layout/process2"/>
    <dgm:cxn modelId="{1F0223ED-5EB7-48B1-9811-39070B436ADB}" type="presOf" srcId="{43DF6ACF-6132-451A-A04E-C7F08AA2BDAD}" destId="{38D86848-3DA4-4985-8E96-4D38F17F7DC0}" srcOrd="0" destOrd="0" presId="urn:microsoft.com/office/officeart/2005/8/layout/process2"/>
    <dgm:cxn modelId="{A50DAB91-A740-4237-A546-4B73347EA7A1}" type="presOf" srcId="{B0712E12-C92B-44A7-8D22-C6066334158A}" destId="{478BFEA8-C21E-48BE-99AD-A1211498E234}" srcOrd="0" destOrd="0" presId="urn:microsoft.com/office/officeart/2005/8/layout/process2"/>
    <dgm:cxn modelId="{F2AE97AF-5E59-4A63-B0BD-0805843A7942}" type="presOf" srcId="{C3D6F464-631E-4E95-A35F-4BC5B8BC0CF9}" destId="{01D729CB-46BD-4B37-9D67-15B47ACD0DE6}" srcOrd="1" destOrd="0" presId="urn:microsoft.com/office/officeart/2005/8/layout/process2"/>
    <dgm:cxn modelId="{D469FBE5-57C0-4302-BFB1-C6D3AA768663}" type="presParOf" srcId="{EAB42E0D-2A58-4965-AC93-4626A96FDBF7}" destId="{02898AA0-0B00-4BD9-9CD4-EDAF3F8F0674}" srcOrd="0" destOrd="0" presId="urn:microsoft.com/office/officeart/2005/8/layout/process2"/>
    <dgm:cxn modelId="{545D5B00-C202-480E-8A85-AAFB1658B5FF}" type="presParOf" srcId="{EAB42E0D-2A58-4965-AC93-4626A96FDBF7}" destId="{A93EE6AF-7DB0-40E7-9E5C-DE13E404A501}" srcOrd="1" destOrd="0" presId="urn:microsoft.com/office/officeart/2005/8/layout/process2"/>
    <dgm:cxn modelId="{B3DA6039-6C94-4E4D-89C1-E7A6C4E0364A}" type="presParOf" srcId="{A93EE6AF-7DB0-40E7-9E5C-DE13E404A501}" destId="{E7D582AF-00D1-4C82-AAF8-5E645C9DB0A9}" srcOrd="0" destOrd="0" presId="urn:microsoft.com/office/officeart/2005/8/layout/process2"/>
    <dgm:cxn modelId="{864E942C-8499-4B71-B26B-31B7788E344D}" type="presParOf" srcId="{EAB42E0D-2A58-4965-AC93-4626A96FDBF7}" destId="{757DE223-55AC-4D12-B1DD-47370BADB690}" srcOrd="2" destOrd="0" presId="urn:microsoft.com/office/officeart/2005/8/layout/process2"/>
    <dgm:cxn modelId="{7CC69651-A6EE-4ABC-98D7-75B37CC846EE}" type="presParOf" srcId="{EAB42E0D-2A58-4965-AC93-4626A96FDBF7}" destId="{52F9EF3B-7E9A-43CB-858C-D3D3F88D116B}" srcOrd="3" destOrd="0" presId="urn:microsoft.com/office/officeart/2005/8/layout/process2"/>
    <dgm:cxn modelId="{5C2B6552-41A9-4E85-9AB6-F7DAD87DA375}" type="presParOf" srcId="{52F9EF3B-7E9A-43CB-858C-D3D3F88D116B}" destId="{01D729CB-46BD-4B37-9D67-15B47ACD0DE6}" srcOrd="0" destOrd="0" presId="urn:microsoft.com/office/officeart/2005/8/layout/process2"/>
    <dgm:cxn modelId="{3C9BEAFA-FA68-4A32-84FD-C90583AB47DF}" type="presParOf" srcId="{EAB42E0D-2A58-4965-AC93-4626A96FDBF7}" destId="{478BFEA8-C21E-48BE-99AD-A1211498E234}" srcOrd="4" destOrd="0" presId="urn:microsoft.com/office/officeart/2005/8/layout/process2"/>
    <dgm:cxn modelId="{82DE9B3D-AE5F-4E3A-AC42-AF3FF762641A}" type="presParOf" srcId="{EAB42E0D-2A58-4965-AC93-4626A96FDBF7}" destId="{4539464E-BD19-4D8F-87CF-6DB8FA19F016}" srcOrd="5" destOrd="0" presId="urn:microsoft.com/office/officeart/2005/8/layout/process2"/>
    <dgm:cxn modelId="{BEF17160-543B-4D38-A1C5-2B9A7F94A32B}" type="presParOf" srcId="{4539464E-BD19-4D8F-87CF-6DB8FA19F016}" destId="{D7AE65D6-DD8B-4850-AF2D-0EB037D89A39}" srcOrd="0" destOrd="0" presId="urn:microsoft.com/office/officeart/2005/8/layout/process2"/>
    <dgm:cxn modelId="{1E1BD32A-E4C0-4A6D-B529-D755570228D4}" type="presParOf" srcId="{EAB42E0D-2A58-4965-AC93-4626A96FDBF7}" destId="{CA71D542-DA45-49DB-A5EB-D15A76A12CF8}" srcOrd="6" destOrd="0" presId="urn:microsoft.com/office/officeart/2005/8/layout/process2"/>
    <dgm:cxn modelId="{7FBE9BFB-0233-406A-AA98-8D88AF1C198F}" type="presParOf" srcId="{EAB42E0D-2A58-4965-AC93-4626A96FDBF7}" destId="{62B643C6-1715-497C-9CE8-03B7A4C03885}" srcOrd="7" destOrd="0" presId="urn:microsoft.com/office/officeart/2005/8/layout/process2"/>
    <dgm:cxn modelId="{10FA0D26-CF96-47B1-B3CE-598D00328C53}" type="presParOf" srcId="{62B643C6-1715-497C-9CE8-03B7A4C03885}" destId="{BC676FF5-6E75-4AFA-BD12-559CC9276082}" srcOrd="0" destOrd="0" presId="urn:microsoft.com/office/officeart/2005/8/layout/process2"/>
    <dgm:cxn modelId="{80CC4907-59AD-4FB5-9164-706E6A9BCBA4}" type="presParOf" srcId="{EAB42E0D-2A58-4965-AC93-4626A96FDBF7}" destId="{3494D73F-B614-4122-AB51-DC6366B9378D}" srcOrd="8" destOrd="0" presId="urn:microsoft.com/office/officeart/2005/8/layout/process2"/>
    <dgm:cxn modelId="{EB42E7A8-53BB-45D9-B89C-F80D2C8A49DB}" type="presParOf" srcId="{EAB42E0D-2A58-4965-AC93-4626A96FDBF7}" destId="{E637274B-2EF7-4AED-A06B-E8D380AB50DE}" srcOrd="9" destOrd="0" presId="urn:microsoft.com/office/officeart/2005/8/layout/process2"/>
    <dgm:cxn modelId="{8C731ED9-A7F8-4FC8-8FD8-604A3C96631B}" type="presParOf" srcId="{E637274B-2EF7-4AED-A06B-E8D380AB50DE}" destId="{502EB48C-1308-4F7F-9BEB-53DEE61526C1}" srcOrd="0" destOrd="0" presId="urn:microsoft.com/office/officeart/2005/8/layout/process2"/>
    <dgm:cxn modelId="{897DB3C2-A0F9-4DC3-BC6F-60A916A30D5B}" type="presParOf" srcId="{EAB42E0D-2A58-4965-AC93-4626A96FDBF7}" destId="{FF712550-13A9-428A-84F6-A1A76A6B7FC9}" srcOrd="10" destOrd="0" presId="urn:microsoft.com/office/officeart/2005/8/layout/process2"/>
    <dgm:cxn modelId="{E71071CD-DC41-4DCB-A11F-50F1A1A5A910}" type="presParOf" srcId="{EAB42E0D-2A58-4965-AC93-4626A96FDBF7}" destId="{D474D644-BBBA-4781-A798-273CDBA33265}" srcOrd="11" destOrd="0" presId="urn:microsoft.com/office/officeart/2005/8/layout/process2"/>
    <dgm:cxn modelId="{791007DC-4434-46AF-9EBD-DD150268E9FC}" type="presParOf" srcId="{D474D644-BBBA-4781-A798-273CDBA33265}" destId="{F9B43031-AE7B-4EC2-8966-261F914894AF}" srcOrd="0" destOrd="0" presId="urn:microsoft.com/office/officeart/2005/8/layout/process2"/>
    <dgm:cxn modelId="{223FED4F-F250-4F30-994B-68844F1284B4}" type="presParOf" srcId="{EAB42E0D-2A58-4965-AC93-4626A96FDBF7}" destId="{38D86848-3DA4-4985-8E96-4D38F17F7DC0}" srcOrd="12" destOrd="0" presId="urn:microsoft.com/office/officeart/2005/8/layout/process2"/>
    <dgm:cxn modelId="{75ECEF00-50A7-42E2-930A-51B924F8C005}" type="presParOf" srcId="{EAB42E0D-2A58-4965-AC93-4626A96FDBF7}" destId="{2A3EB174-1330-43BD-8523-F15E8561EEBE}" srcOrd="13" destOrd="0" presId="urn:microsoft.com/office/officeart/2005/8/layout/process2"/>
    <dgm:cxn modelId="{7B72F936-8C52-423E-B25D-5F96BC05DF00}" type="presParOf" srcId="{2A3EB174-1330-43BD-8523-F15E8561EEBE}" destId="{5297CDB6-1F68-4888-9B6B-E2B1A7FF64D8}" srcOrd="0" destOrd="0" presId="urn:microsoft.com/office/officeart/2005/8/layout/process2"/>
    <dgm:cxn modelId="{BF8B9912-B31F-4A5B-93EC-B5D5E8277DEE}" type="presParOf" srcId="{EAB42E0D-2A58-4965-AC93-4626A96FDBF7}" destId="{EF7CEA55-A727-4F62-BB31-B43ECE310B2B}" srcOrd="14" destOrd="0" presId="urn:microsoft.com/office/officeart/2005/8/layout/process2"/>
    <dgm:cxn modelId="{BB134A79-9290-47D7-A9D9-DFFBDEDC0247}" type="presParOf" srcId="{EAB42E0D-2A58-4965-AC93-4626A96FDBF7}" destId="{4F76C78A-40B7-4E44-8B3A-F05F1B257AC5}" srcOrd="15" destOrd="0" presId="urn:microsoft.com/office/officeart/2005/8/layout/process2"/>
    <dgm:cxn modelId="{2EA8F055-A8C2-4398-B4D3-63B38DF0B094}" type="presParOf" srcId="{4F76C78A-40B7-4E44-8B3A-F05F1B257AC5}" destId="{68764FB3-41CF-4914-8776-035FE45F23E3}" srcOrd="0" destOrd="0" presId="urn:microsoft.com/office/officeart/2005/8/layout/process2"/>
    <dgm:cxn modelId="{29B17ED6-90E6-4F2F-8EB0-043A7BA8ED94}" type="presParOf" srcId="{EAB42E0D-2A58-4965-AC93-4626A96FDBF7}" destId="{4B8F156D-109B-441C-97B0-9FB99781E5A5}" srcOrd="16"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98AA0-0B00-4BD9-9CD4-EDAF3F8F0674}">
      <dsp:nvSpPr>
        <dsp:cNvPr id="0" name=""/>
        <dsp:cNvSpPr/>
      </dsp:nvSpPr>
      <dsp:spPr>
        <a:xfrm>
          <a:off x="-40312" y="4801"/>
          <a:ext cx="5811574" cy="93904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Discuss with NoK/nominated person return process, highlighting items where infection control risk indates items should be destroyed and seek consent for same</a:t>
          </a:r>
        </a:p>
      </dsp:txBody>
      <dsp:txXfrm>
        <a:off x="-12808" y="32305"/>
        <a:ext cx="5756566" cy="884036"/>
      </dsp:txXfrm>
    </dsp:sp>
    <dsp:sp modelId="{A93EE6AF-7DB0-40E7-9E5C-DE13E404A501}">
      <dsp:nvSpPr>
        <dsp:cNvPr id="0" name=""/>
        <dsp:cNvSpPr/>
      </dsp:nvSpPr>
      <dsp:spPr>
        <a:xfrm rot="5400000">
          <a:off x="2743057" y="943319"/>
          <a:ext cx="244834" cy="3274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p>
      </dsp:txBody>
      <dsp:txXfrm rot="-5400000">
        <a:off x="2767225" y="984650"/>
        <a:ext cx="196499" cy="171384"/>
      </dsp:txXfrm>
    </dsp:sp>
    <dsp:sp modelId="{757DE223-55AC-4D12-B1DD-47370BADB690}">
      <dsp:nvSpPr>
        <dsp:cNvPr id="0" name=""/>
        <dsp:cNvSpPr/>
      </dsp:nvSpPr>
      <dsp:spPr>
        <a:xfrm>
          <a:off x="-40312" y="1270291"/>
          <a:ext cx="5811574" cy="727771"/>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Wear PPE</a:t>
          </a:r>
        </a:p>
      </dsp:txBody>
      <dsp:txXfrm>
        <a:off x="-18996" y="1291607"/>
        <a:ext cx="5768942" cy="685139"/>
      </dsp:txXfrm>
    </dsp:sp>
    <dsp:sp modelId="{52F9EF3B-7E9A-43CB-858C-D3D3F88D116B}">
      <dsp:nvSpPr>
        <dsp:cNvPr id="0" name=""/>
        <dsp:cNvSpPr/>
      </dsp:nvSpPr>
      <dsp:spPr>
        <a:xfrm rot="5400000">
          <a:off x="2714977" y="2034977"/>
          <a:ext cx="300994" cy="3274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GB" sz="1500" kern="1200"/>
        </a:p>
      </dsp:txBody>
      <dsp:txXfrm rot="-5400000">
        <a:off x="2767224" y="2048229"/>
        <a:ext cx="196499" cy="210696"/>
      </dsp:txXfrm>
    </dsp:sp>
    <dsp:sp modelId="{478BFEA8-C21E-48BE-99AD-A1211498E234}">
      <dsp:nvSpPr>
        <dsp:cNvPr id="0" name=""/>
        <dsp:cNvSpPr/>
      </dsp:nvSpPr>
      <dsp:spPr>
        <a:xfrm>
          <a:off x="0" y="2399389"/>
          <a:ext cx="5730949" cy="727771"/>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Place  washable items into water soluble bag without overloading the bag, and tie with the strap provided.</a:t>
          </a:r>
        </a:p>
      </dsp:txBody>
      <dsp:txXfrm>
        <a:off x="21316" y="2420705"/>
        <a:ext cx="5688317" cy="685139"/>
      </dsp:txXfrm>
    </dsp:sp>
    <dsp:sp modelId="{4539464E-BD19-4D8F-87CF-6DB8FA19F016}">
      <dsp:nvSpPr>
        <dsp:cNvPr id="0" name=""/>
        <dsp:cNvSpPr/>
      </dsp:nvSpPr>
      <dsp:spPr>
        <a:xfrm rot="5400000">
          <a:off x="2729017" y="3145355"/>
          <a:ext cx="272914" cy="3274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GB" sz="1300" kern="1200"/>
        </a:p>
      </dsp:txBody>
      <dsp:txXfrm rot="-5400000">
        <a:off x="2767225" y="3172646"/>
        <a:ext cx="196499" cy="191040"/>
      </dsp:txXfrm>
    </dsp:sp>
    <dsp:sp modelId="{ED09FB98-8609-422D-BAD9-ABF1C4619CB0}">
      <dsp:nvSpPr>
        <dsp:cNvPr id="0" name=""/>
        <dsp:cNvSpPr/>
      </dsp:nvSpPr>
      <dsp:spPr>
        <a:xfrm>
          <a:off x="13599" y="3491047"/>
          <a:ext cx="5703749" cy="727771"/>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Place water soluble bag into plastic patient property bag and attach washing instructions</a:t>
          </a:r>
        </a:p>
      </dsp:txBody>
      <dsp:txXfrm>
        <a:off x="34915" y="3512363"/>
        <a:ext cx="5661117" cy="685139"/>
      </dsp:txXfrm>
    </dsp:sp>
    <dsp:sp modelId="{A54B25E2-4E12-4DF9-962E-84E050D22A3F}">
      <dsp:nvSpPr>
        <dsp:cNvPr id="0" name=""/>
        <dsp:cNvSpPr/>
      </dsp:nvSpPr>
      <dsp:spPr>
        <a:xfrm rot="5400000">
          <a:off x="2729017" y="4237013"/>
          <a:ext cx="272914" cy="3274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GB" sz="1300" kern="1200"/>
        </a:p>
      </dsp:txBody>
      <dsp:txXfrm rot="-5400000">
        <a:off x="2767225" y="4264304"/>
        <a:ext cx="196499" cy="191040"/>
      </dsp:txXfrm>
    </dsp:sp>
    <dsp:sp modelId="{B4A9C941-33EB-4F4B-8AB3-2777DA5307AF}">
      <dsp:nvSpPr>
        <dsp:cNvPr id="0" name=""/>
        <dsp:cNvSpPr/>
      </dsp:nvSpPr>
      <dsp:spPr>
        <a:xfrm>
          <a:off x="-40312" y="4582705"/>
          <a:ext cx="5811574" cy="727771"/>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Place items that cannot be washed into a plastic bag and seal. Apply lable  </a:t>
          </a:r>
          <a:r>
            <a:rPr lang="en-GB" sz="1400" i="1" kern="1200"/>
            <a:t>'</a:t>
          </a:r>
          <a:r>
            <a:rPr lang="en-GB" sz="1400" b="1" i="1" kern="1200"/>
            <a:t>ITEMS HAVE NOT BEEN DISINFECTED, DO NOT OPEN FOR AT LEAST 7 DAYS.'</a:t>
          </a:r>
          <a:endParaRPr lang="en-GB" sz="1400" i="1" kern="1200"/>
        </a:p>
      </dsp:txBody>
      <dsp:txXfrm>
        <a:off x="-18996" y="4604021"/>
        <a:ext cx="5768942" cy="685139"/>
      </dsp:txXfrm>
    </dsp:sp>
    <dsp:sp modelId="{0BDC43FC-D38B-4BC1-B534-88D91BB4E7B7}">
      <dsp:nvSpPr>
        <dsp:cNvPr id="0" name=""/>
        <dsp:cNvSpPr/>
      </dsp:nvSpPr>
      <dsp:spPr>
        <a:xfrm rot="5400000">
          <a:off x="2729017" y="5328671"/>
          <a:ext cx="272914" cy="3274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GB" sz="1300" kern="1200"/>
        </a:p>
      </dsp:txBody>
      <dsp:txXfrm rot="-5400000">
        <a:off x="2767225" y="5355962"/>
        <a:ext cx="196499" cy="191040"/>
      </dsp:txXfrm>
    </dsp:sp>
    <dsp:sp modelId="{920905F5-D2D3-4B7C-A2CB-D088252258D8}">
      <dsp:nvSpPr>
        <dsp:cNvPr id="0" name=""/>
        <dsp:cNvSpPr/>
      </dsp:nvSpPr>
      <dsp:spPr>
        <a:xfrm>
          <a:off x="0" y="5674363"/>
          <a:ext cx="5730949" cy="481734"/>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Label all bags with patient, Nominiated person/NoK contact details and date. </a:t>
          </a:r>
        </a:p>
      </dsp:txBody>
      <dsp:txXfrm>
        <a:off x="14110" y="5688473"/>
        <a:ext cx="5702729" cy="453514"/>
      </dsp:txXfrm>
    </dsp:sp>
    <dsp:sp modelId="{71684820-865A-494C-96AD-66C398C0767F}">
      <dsp:nvSpPr>
        <dsp:cNvPr id="0" name=""/>
        <dsp:cNvSpPr/>
      </dsp:nvSpPr>
      <dsp:spPr>
        <a:xfrm rot="5400000">
          <a:off x="2729017" y="6112666"/>
          <a:ext cx="272914" cy="3274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GB" sz="1300" kern="1200"/>
        </a:p>
      </dsp:txBody>
      <dsp:txXfrm rot="-5400000">
        <a:off x="2767225" y="6139957"/>
        <a:ext cx="196499" cy="191040"/>
      </dsp:txXfrm>
    </dsp:sp>
    <dsp:sp modelId="{949ED56A-8435-48FC-86CE-9E372CBDF3CB}">
      <dsp:nvSpPr>
        <dsp:cNvPr id="0" name=""/>
        <dsp:cNvSpPr/>
      </dsp:nvSpPr>
      <dsp:spPr>
        <a:xfrm>
          <a:off x="0" y="6519983"/>
          <a:ext cx="5730949" cy="981800"/>
        </a:xfrm>
        <a:prstGeom prst="roundRect">
          <a:avLst>
            <a:gd name="adj" fmla="val 1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t>Store items within ward until collected by family or transferred to collection point. Prior to collection/transfer, place items into purple handover bag. Where NoK/nominated person collects, discuss  management instructions directly with them.</a:t>
          </a:r>
        </a:p>
      </dsp:txBody>
      <dsp:txXfrm>
        <a:off x="28756" y="6548739"/>
        <a:ext cx="5673437" cy="9242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98AA0-0B00-4BD9-9CD4-EDAF3F8F0674}">
      <dsp:nvSpPr>
        <dsp:cNvPr id="0" name=""/>
        <dsp:cNvSpPr/>
      </dsp:nvSpPr>
      <dsp:spPr>
        <a:xfrm>
          <a:off x="-40316" y="0"/>
          <a:ext cx="5812142" cy="752809"/>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latin typeface="Calibri"/>
              <a:ea typeface="+mn-ea"/>
              <a:cs typeface="+mn-cs"/>
            </a:rPr>
            <a:t>Wipeable items such as jewellery should be cleaned with Actichlor plus or an alcohol wipe and placed in a sealed clear bag</a:t>
          </a:r>
        </a:p>
      </dsp:txBody>
      <dsp:txXfrm>
        <a:off x="-18267" y="22049"/>
        <a:ext cx="5768044" cy="708711"/>
      </dsp:txXfrm>
    </dsp:sp>
    <dsp:sp modelId="{A93EE6AF-7DB0-40E7-9E5C-DE13E404A501}">
      <dsp:nvSpPr>
        <dsp:cNvPr id="0" name=""/>
        <dsp:cNvSpPr/>
      </dsp:nvSpPr>
      <dsp:spPr>
        <a:xfrm rot="5400000">
          <a:off x="2795171" y="767166"/>
          <a:ext cx="141166" cy="1595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a:ea typeface="+mn-ea"/>
            <a:cs typeface="+mn-cs"/>
          </a:endParaRPr>
        </a:p>
      </dsp:txBody>
      <dsp:txXfrm rot="-5400000">
        <a:off x="2817901" y="776337"/>
        <a:ext cx="95705" cy="98816"/>
      </dsp:txXfrm>
    </dsp:sp>
    <dsp:sp modelId="{757DE223-55AC-4D12-B1DD-47370BADB690}">
      <dsp:nvSpPr>
        <dsp:cNvPr id="0" name=""/>
        <dsp:cNvSpPr/>
      </dsp:nvSpPr>
      <dsp:spPr>
        <a:xfrm>
          <a:off x="0" y="941031"/>
          <a:ext cx="5731510" cy="971537"/>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latin typeface="Calibri"/>
              <a:ea typeface="+mn-ea"/>
              <a:cs typeface="+mn-cs"/>
            </a:rPr>
            <a:t>Where concerned whether an item can be decontaminated, place item into a sealed clear bag and labelled as </a:t>
          </a:r>
          <a:r>
            <a:rPr lang="en-GB" sz="1400" b="1" i="1" kern="1200">
              <a:solidFill>
                <a:sysClr val="windowText" lastClr="000000"/>
              </a:solidFill>
              <a:latin typeface="Calibri"/>
              <a:ea typeface="+mn-ea"/>
              <a:cs typeface="+mn-cs"/>
            </a:rPr>
            <a:t>'NOT DISINFECTED, THIS BAG SHOULD NOT BE OPENED FOR AT LEAST 7 DAYS'</a:t>
          </a:r>
          <a:endParaRPr lang="en-GB" sz="1400" kern="1200">
            <a:solidFill>
              <a:sysClr val="windowText" lastClr="000000"/>
            </a:solidFill>
            <a:latin typeface="Calibri"/>
            <a:ea typeface="+mn-ea"/>
            <a:cs typeface="+mn-cs"/>
          </a:endParaRPr>
        </a:p>
      </dsp:txBody>
      <dsp:txXfrm>
        <a:off x="28455" y="969486"/>
        <a:ext cx="5674600" cy="914627"/>
      </dsp:txXfrm>
    </dsp:sp>
    <dsp:sp modelId="{52F9EF3B-7E9A-43CB-858C-D3D3F88D116B}">
      <dsp:nvSpPr>
        <dsp:cNvPr id="0" name=""/>
        <dsp:cNvSpPr/>
      </dsp:nvSpPr>
      <dsp:spPr>
        <a:xfrm rot="5400000">
          <a:off x="2801592" y="1918364"/>
          <a:ext cx="128324" cy="1595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ysClr val="window" lastClr="FFFFFF"/>
            </a:solidFill>
            <a:latin typeface="Calibri"/>
            <a:ea typeface="+mn-ea"/>
            <a:cs typeface="+mn-cs"/>
          </a:endParaRPr>
        </a:p>
      </dsp:txBody>
      <dsp:txXfrm rot="-5400000">
        <a:off x="2817902" y="1933956"/>
        <a:ext cx="95705" cy="89827"/>
      </dsp:txXfrm>
    </dsp:sp>
    <dsp:sp modelId="{478BFEA8-C21E-48BE-99AD-A1211498E234}">
      <dsp:nvSpPr>
        <dsp:cNvPr id="0" name=""/>
        <dsp:cNvSpPr/>
      </dsp:nvSpPr>
      <dsp:spPr>
        <a:xfrm>
          <a:off x="0" y="2083668"/>
          <a:ext cx="5731510" cy="705932"/>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latin typeface="Calibri"/>
              <a:ea typeface="+mn-ea"/>
              <a:cs typeface="+mn-cs"/>
            </a:rPr>
            <a:t>2 nurses record items in patient property book  and record contact details  of NoK/nominated person</a:t>
          </a:r>
        </a:p>
      </dsp:txBody>
      <dsp:txXfrm>
        <a:off x="20676" y="2104344"/>
        <a:ext cx="5690158" cy="664580"/>
      </dsp:txXfrm>
    </dsp:sp>
    <dsp:sp modelId="{4539464E-BD19-4D8F-87CF-6DB8FA19F016}">
      <dsp:nvSpPr>
        <dsp:cNvPr id="0" name=""/>
        <dsp:cNvSpPr/>
      </dsp:nvSpPr>
      <dsp:spPr>
        <a:xfrm rot="5400000">
          <a:off x="2799293" y="2798461"/>
          <a:ext cx="132923" cy="1595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ysClr val="window" lastClr="FFFFFF"/>
            </a:solidFill>
            <a:latin typeface="Calibri"/>
            <a:ea typeface="+mn-ea"/>
            <a:cs typeface="+mn-cs"/>
          </a:endParaRPr>
        </a:p>
      </dsp:txBody>
      <dsp:txXfrm rot="-5400000">
        <a:off x="2817903" y="2811753"/>
        <a:ext cx="95705" cy="93046"/>
      </dsp:txXfrm>
    </dsp:sp>
    <dsp:sp modelId="{CA71D542-DA45-49DB-A5EB-D15A76A12CF8}">
      <dsp:nvSpPr>
        <dsp:cNvPr id="0" name=""/>
        <dsp:cNvSpPr/>
      </dsp:nvSpPr>
      <dsp:spPr>
        <a:xfrm>
          <a:off x="0" y="2966831"/>
          <a:ext cx="5731510" cy="519137"/>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latin typeface="Calibri"/>
              <a:ea typeface="+mn-ea"/>
              <a:cs typeface="+mn-cs"/>
            </a:rPr>
            <a:t>Specifiy on bereavement referral form that valuables have been prepared for return</a:t>
          </a:r>
        </a:p>
      </dsp:txBody>
      <dsp:txXfrm>
        <a:off x="15205" y="2982036"/>
        <a:ext cx="5701100" cy="488727"/>
      </dsp:txXfrm>
    </dsp:sp>
    <dsp:sp modelId="{62B643C6-1715-497C-9CE8-03B7A4C03885}">
      <dsp:nvSpPr>
        <dsp:cNvPr id="0" name=""/>
        <dsp:cNvSpPr/>
      </dsp:nvSpPr>
      <dsp:spPr>
        <a:xfrm rot="5400000">
          <a:off x="2799293" y="3494830"/>
          <a:ext cx="132923" cy="159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rot="-5400000">
        <a:off x="2817903" y="3508122"/>
        <a:ext cx="95705" cy="93046"/>
      </dsp:txXfrm>
    </dsp:sp>
    <dsp:sp modelId="{3494D73F-B614-4122-AB51-DC6366B9378D}">
      <dsp:nvSpPr>
        <dsp:cNvPr id="0" name=""/>
        <dsp:cNvSpPr/>
      </dsp:nvSpPr>
      <dsp:spPr>
        <a:xfrm>
          <a:off x="0" y="3663199"/>
          <a:ext cx="5731510" cy="855568"/>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latin typeface="Calibri"/>
              <a:ea typeface="+mn-ea"/>
              <a:cs typeface="+mn-cs"/>
            </a:rPr>
            <a:t>Patient property placed in second sealable clear plastic  bag along with patient property forms (white and yellow copies)labelled with patient and NoK/Nominated person contact details and date</a:t>
          </a:r>
        </a:p>
      </dsp:txBody>
      <dsp:txXfrm>
        <a:off x="25059" y="3688258"/>
        <a:ext cx="5681392" cy="805450"/>
      </dsp:txXfrm>
    </dsp:sp>
    <dsp:sp modelId="{E637274B-2EF7-4AED-A06B-E8D380AB50DE}">
      <dsp:nvSpPr>
        <dsp:cNvPr id="0" name=""/>
        <dsp:cNvSpPr/>
      </dsp:nvSpPr>
      <dsp:spPr>
        <a:xfrm rot="5400000">
          <a:off x="2799293" y="4527629"/>
          <a:ext cx="132923" cy="1595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ysClr val="window" lastClr="FFFFFF"/>
            </a:solidFill>
            <a:latin typeface="Calibri"/>
            <a:ea typeface="+mn-ea"/>
            <a:cs typeface="+mn-cs"/>
          </a:endParaRPr>
        </a:p>
      </dsp:txBody>
      <dsp:txXfrm rot="-5400000">
        <a:off x="2817903" y="4540921"/>
        <a:ext cx="95705" cy="93046"/>
      </dsp:txXfrm>
    </dsp:sp>
    <dsp:sp modelId="{FF712550-13A9-428A-84F6-A1A76A6B7FC9}">
      <dsp:nvSpPr>
        <dsp:cNvPr id="0" name=""/>
        <dsp:cNvSpPr/>
      </dsp:nvSpPr>
      <dsp:spPr>
        <a:xfrm>
          <a:off x="0" y="4695998"/>
          <a:ext cx="5731510" cy="557724"/>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latin typeface="Calibri"/>
              <a:ea typeface="+mn-ea"/>
              <a:cs typeface="+mn-cs"/>
            </a:rPr>
            <a:t>Bag is wiped with actichlor plus and left to air dry</a:t>
          </a:r>
        </a:p>
      </dsp:txBody>
      <dsp:txXfrm>
        <a:off x="16335" y="4712333"/>
        <a:ext cx="5698840" cy="525054"/>
      </dsp:txXfrm>
    </dsp:sp>
    <dsp:sp modelId="{D474D644-BBBA-4781-A798-273CDBA33265}">
      <dsp:nvSpPr>
        <dsp:cNvPr id="0" name=""/>
        <dsp:cNvSpPr/>
      </dsp:nvSpPr>
      <dsp:spPr>
        <a:xfrm rot="5400000">
          <a:off x="2799293" y="5262584"/>
          <a:ext cx="132923" cy="1595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ysClr val="window" lastClr="FFFFFF"/>
            </a:solidFill>
            <a:latin typeface="Calibri"/>
            <a:ea typeface="+mn-ea"/>
            <a:cs typeface="+mn-cs"/>
          </a:endParaRPr>
        </a:p>
      </dsp:txBody>
      <dsp:txXfrm rot="-5400000">
        <a:off x="2817903" y="5275876"/>
        <a:ext cx="95705" cy="93046"/>
      </dsp:txXfrm>
    </dsp:sp>
    <dsp:sp modelId="{38D86848-3DA4-4985-8E96-4D38F17F7DC0}">
      <dsp:nvSpPr>
        <dsp:cNvPr id="0" name=""/>
        <dsp:cNvSpPr/>
      </dsp:nvSpPr>
      <dsp:spPr>
        <a:xfrm>
          <a:off x="0" y="5430954"/>
          <a:ext cx="5731510" cy="354461"/>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latin typeface="Calibri"/>
              <a:ea typeface="+mn-ea"/>
              <a:cs typeface="+mn-cs"/>
            </a:rPr>
            <a:t>Where necessary Items are stored in ward safe over night</a:t>
          </a:r>
        </a:p>
      </dsp:txBody>
      <dsp:txXfrm>
        <a:off x="10382" y="5441336"/>
        <a:ext cx="5710746" cy="333697"/>
      </dsp:txXfrm>
    </dsp:sp>
    <dsp:sp modelId="{2A3EB174-1330-43BD-8523-F15E8561EEBE}">
      <dsp:nvSpPr>
        <dsp:cNvPr id="0" name=""/>
        <dsp:cNvSpPr/>
      </dsp:nvSpPr>
      <dsp:spPr>
        <a:xfrm rot="5400000">
          <a:off x="2799293" y="5794277"/>
          <a:ext cx="132923" cy="1595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ysClr val="window" lastClr="FFFFFF"/>
            </a:solidFill>
            <a:latin typeface="Calibri"/>
            <a:ea typeface="+mn-ea"/>
            <a:cs typeface="+mn-cs"/>
          </a:endParaRPr>
        </a:p>
      </dsp:txBody>
      <dsp:txXfrm rot="-5400000">
        <a:off x="2817903" y="5807569"/>
        <a:ext cx="95705" cy="93046"/>
      </dsp:txXfrm>
    </dsp:sp>
    <dsp:sp modelId="{EF7CEA55-A727-4F62-BB31-B43ECE310B2B}">
      <dsp:nvSpPr>
        <dsp:cNvPr id="0" name=""/>
        <dsp:cNvSpPr/>
      </dsp:nvSpPr>
      <dsp:spPr>
        <a:xfrm>
          <a:off x="0" y="5962646"/>
          <a:ext cx="5731510" cy="561857"/>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latin typeface="Calibri"/>
              <a:ea typeface="+mn-ea"/>
              <a:cs typeface="+mn-cs"/>
            </a:rPr>
            <a:t>Items are transferred to the cashier's office  (mobile devices, keepsakes and valuables only) </a:t>
          </a:r>
        </a:p>
      </dsp:txBody>
      <dsp:txXfrm>
        <a:off x="16456" y="5979102"/>
        <a:ext cx="5698598" cy="528945"/>
      </dsp:txXfrm>
    </dsp:sp>
    <dsp:sp modelId="{4F76C78A-40B7-4E44-8B3A-F05F1B257AC5}">
      <dsp:nvSpPr>
        <dsp:cNvPr id="0" name=""/>
        <dsp:cNvSpPr/>
      </dsp:nvSpPr>
      <dsp:spPr>
        <a:xfrm rot="5400000">
          <a:off x="2799293" y="6533365"/>
          <a:ext cx="132923" cy="1595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solidFill>
              <a:sysClr val="window" lastClr="FFFFFF"/>
            </a:solidFill>
            <a:latin typeface="Calibri"/>
            <a:ea typeface="+mn-ea"/>
            <a:cs typeface="+mn-cs"/>
          </a:endParaRPr>
        </a:p>
      </dsp:txBody>
      <dsp:txXfrm rot="-5400000">
        <a:off x="2817903" y="6546657"/>
        <a:ext cx="95705" cy="93046"/>
      </dsp:txXfrm>
    </dsp:sp>
    <dsp:sp modelId="{4B8F156D-109B-441C-97B0-9FB99781E5A5}">
      <dsp:nvSpPr>
        <dsp:cNvPr id="0" name=""/>
        <dsp:cNvSpPr/>
      </dsp:nvSpPr>
      <dsp:spPr>
        <a:xfrm>
          <a:off x="0" y="6701735"/>
          <a:ext cx="5731510" cy="365400"/>
        </a:xfrm>
        <a:prstGeom prst="roundRect">
          <a:avLst>
            <a:gd name="adj" fmla="val 10000"/>
          </a:avLst>
        </a:prstGeom>
        <a:solidFill>
          <a:srgbClr val="FFC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Text" lastClr="000000"/>
              </a:solidFill>
              <a:latin typeface="Calibri"/>
              <a:ea typeface="+mn-ea"/>
              <a:cs typeface="+mn-cs"/>
            </a:rPr>
            <a:t>Cashier's office liaises with NoK/nominated person re return of same</a:t>
          </a:r>
        </a:p>
      </dsp:txBody>
      <dsp:txXfrm>
        <a:off x="10702" y="6712437"/>
        <a:ext cx="5710106" cy="3439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Southern Trust</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McCooey, Martina</dc:creator>
  <cp:lastModifiedBy>McCloskey, Sharon</cp:lastModifiedBy>
  <cp:revision>2</cp:revision>
  <cp:lastPrinted>2020-04-24T14:40:00Z</cp:lastPrinted>
  <dcterms:created xsi:type="dcterms:W3CDTF">2020-05-15T14:38:00Z</dcterms:created>
  <dcterms:modified xsi:type="dcterms:W3CDTF">2020-05-15T14:38:00Z</dcterms:modified>
</cp:coreProperties>
</file>