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0F5A" w14:textId="77777777" w:rsidR="00FA77FB" w:rsidRDefault="00FA77FB" w:rsidP="00950566">
      <w:pPr>
        <w:rPr>
          <w:rFonts w:ascii="Arial" w:hAnsi="Arial" w:cs="Arial"/>
          <w:b/>
          <w:bCs/>
          <w:sz w:val="28"/>
          <w:szCs w:val="28"/>
        </w:rPr>
      </w:pPr>
    </w:p>
    <w:p w14:paraId="4C34D2A2" w14:textId="303B864C" w:rsidR="002B7DF1" w:rsidRDefault="00D36B31" w:rsidP="00FA77FB">
      <w:pPr>
        <w:jc w:val="center"/>
        <w:rPr>
          <w:rFonts w:ascii="Arial" w:hAnsi="Arial" w:cs="Arial"/>
          <w:b/>
          <w:bCs/>
          <w:sz w:val="28"/>
          <w:szCs w:val="28"/>
        </w:rPr>
      </w:pPr>
      <w:r>
        <w:rPr>
          <w:rFonts w:ascii="Arial" w:hAnsi="Arial" w:cs="Arial"/>
          <w:b/>
          <w:bCs/>
          <w:sz w:val="28"/>
          <w:szCs w:val="28"/>
        </w:rPr>
        <w:t xml:space="preserve">Provision of </w:t>
      </w:r>
      <w:proofErr w:type="spellStart"/>
      <w:r>
        <w:rPr>
          <w:rFonts w:ascii="Arial" w:hAnsi="Arial" w:cs="Arial"/>
          <w:b/>
          <w:bCs/>
          <w:sz w:val="28"/>
          <w:szCs w:val="28"/>
        </w:rPr>
        <w:t>Obstetric</w:t>
      </w:r>
      <w:proofErr w:type="spellEnd"/>
      <w:r>
        <w:rPr>
          <w:rFonts w:ascii="Arial" w:hAnsi="Arial" w:cs="Arial"/>
          <w:b/>
          <w:bCs/>
          <w:sz w:val="28"/>
          <w:szCs w:val="28"/>
        </w:rPr>
        <w:t xml:space="preserve"> &amp; Gynaecology Services </w:t>
      </w:r>
    </w:p>
    <w:p w14:paraId="45DEF714" w14:textId="77777777" w:rsidR="002B7DF1" w:rsidRPr="008C176B" w:rsidRDefault="002B7DF1" w:rsidP="002B7DF1">
      <w:pPr>
        <w:jc w:val="left"/>
        <w:rPr>
          <w:rFonts w:ascii="Arial" w:hAnsi="Arial" w:cs="Arial"/>
          <w:szCs w:val="24"/>
        </w:rPr>
      </w:pPr>
    </w:p>
    <w:p w14:paraId="604C676B" w14:textId="0995154D" w:rsidR="00162175" w:rsidRPr="00162175" w:rsidRDefault="00162175" w:rsidP="00162175">
      <w:pPr>
        <w:rPr>
          <w:rFonts w:ascii="Arial" w:hAnsi="Arial" w:cs="Arial"/>
        </w:rPr>
      </w:pPr>
      <w:r w:rsidRPr="00162175">
        <w:rPr>
          <w:rFonts w:ascii="Arial" w:hAnsi="Arial" w:cs="Arial"/>
        </w:rPr>
        <w:t xml:space="preserve">The Southern Trust provides an area wide </w:t>
      </w:r>
      <w:proofErr w:type="spellStart"/>
      <w:r w:rsidR="00E42149">
        <w:rPr>
          <w:rFonts w:ascii="Arial" w:hAnsi="Arial" w:cs="Arial"/>
        </w:rPr>
        <w:t>obstetric</w:t>
      </w:r>
      <w:proofErr w:type="spellEnd"/>
      <w:r w:rsidR="00E42149">
        <w:rPr>
          <w:rFonts w:ascii="Arial" w:hAnsi="Arial" w:cs="Arial"/>
        </w:rPr>
        <w:t xml:space="preserve"> and gynaecology</w:t>
      </w:r>
      <w:r w:rsidR="00E42149" w:rsidRPr="00162175">
        <w:rPr>
          <w:rFonts w:ascii="Arial" w:hAnsi="Arial" w:cs="Arial"/>
        </w:rPr>
        <w:t xml:space="preserve"> </w:t>
      </w:r>
      <w:r w:rsidRPr="00162175">
        <w:rPr>
          <w:rFonts w:ascii="Arial" w:hAnsi="Arial" w:cs="Arial"/>
        </w:rPr>
        <w:t>service from our two inpatient hospital sites</w:t>
      </w:r>
      <w:r>
        <w:rPr>
          <w:rFonts w:ascii="Arial" w:hAnsi="Arial" w:cs="Arial"/>
        </w:rPr>
        <w:t xml:space="preserve">, </w:t>
      </w:r>
      <w:r w:rsidRPr="00162175">
        <w:rPr>
          <w:rFonts w:ascii="Arial" w:hAnsi="Arial" w:cs="Arial"/>
        </w:rPr>
        <w:t>Daisy Hill Hospital (DHH) and Craigavon Area Hospital (CAH)</w:t>
      </w:r>
      <w:r>
        <w:rPr>
          <w:rFonts w:ascii="Arial" w:hAnsi="Arial" w:cs="Arial"/>
        </w:rPr>
        <w:t>,</w:t>
      </w:r>
      <w:r w:rsidRPr="00162175">
        <w:rPr>
          <w:rFonts w:ascii="Arial" w:hAnsi="Arial" w:cs="Arial"/>
        </w:rPr>
        <w:t xml:space="preserve"> and across our community settings. </w:t>
      </w:r>
    </w:p>
    <w:p w14:paraId="244B6593" w14:textId="77777777" w:rsidR="002B7DF1" w:rsidRPr="00162175" w:rsidRDefault="002B7DF1" w:rsidP="00162175">
      <w:pPr>
        <w:rPr>
          <w:rFonts w:ascii="Arial" w:hAnsi="Arial" w:cs="Arial"/>
          <w:szCs w:val="24"/>
        </w:rPr>
      </w:pPr>
    </w:p>
    <w:p w14:paraId="10317A12" w14:textId="053F5E99" w:rsidR="002B7DF1" w:rsidRPr="00162175" w:rsidRDefault="002B7DF1" w:rsidP="00162175">
      <w:pPr>
        <w:rPr>
          <w:rFonts w:ascii="Arial" w:eastAsiaTheme="minorHAnsi" w:hAnsi="Arial" w:cs="Arial"/>
          <w:szCs w:val="24"/>
        </w:rPr>
      </w:pPr>
      <w:r w:rsidRPr="00162175">
        <w:rPr>
          <w:rFonts w:ascii="Arial" w:eastAsiaTheme="minorHAnsi" w:hAnsi="Arial" w:cs="Arial"/>
          <w:szCs w:val="24"/>
        </w:rPr>
        <w:t>Like many other specialties throughout health and social care nationally and regionally, obstetrics and gynaecology ha</w:t>
      </w:r>
      <w:r w:rsidR="00F17CC4" w:rsidRPr="00162175">
        <w:rPr>
          <w:rFonts w:ascii="Arial" w:eastAsiaTheme="minorHAnsi" w:hAnsi="Arial" w:cs="Arial"/>
          <w:szCs w:val="24"/>
        </w:rPr>
        <w:t>s</w:t>
      </w:r>
      <w:r w:rsidRPr="00162175">
        <w:rPr>
          <w:rFonts w:ascii="Arial" w:eastAsiaTheme="minorHAnsi" w:hAnsi="Arial" w:cs="Arial"/>
          <w:szCs w:val="24"/>
        </w:rPr>
        <w:t xml:space="preserve"> </w:t>
      </w:r>
      <w:r w:rsidRPr="00162175">
        <w:rPr>
          <w:rFonts w:ascii="Arial" w:hAnsi="Arial" w:cs="Arial"/>
          <w:szCs w:val="24"/>
        </w:rPr>
        <w:t xml:space="preserve">been increasingly challenged by workforce issues across professional groups, rising demand and associated pressures across both hospital sites. </w:t>
      </w:r>
      <w:r w:rsidR="00D60B85">
        <w:rPr>
          <w:rFonts w:ascii="Arial" w:hAnsi="Arial" w:cs="Arial"/>
          <w:szCs w:val="24"/>
        </w:rPr>
        <w:t>Recent recruitment to consultant posts in CAH (1 post) and DHH (2 posts) ha</w:t>
      </w:r>
      <w:r w:rsidR="00B6444E">
        <w:rPr>
          <w:rFonts w:ascii="Arial" w:hAnsi="Arial" w:cs="Arial"/>
          <w:szCs w:val="24"/>
        </w:rPr>
        <w:t>s</w:t>
      </w:r>
      <w:r w:rsidR="00D60B85">
        <w:rPr>
          <w:rFonts w:ascii="Arial" w:hAnsi="Arial" w:cs="Arial"/>
          <w:szCs w:val="24"/>
        </w:rPr>
        <w:t xml:space="preserve"> been unsuccessful. Current recruitment process for these 3 posts is ongoing</w:t>
      </w:r>
      <w:r w:rsidR="00A92E7F">
        <w:rPr>
          <w:rFonts w:ascii="Arial" w:hAnsi="Arial" w:cs="Arial"/>
          <w:szCs w:val="24"/>
        </w:rPr>
        <w:t xml:space="preserve">.  </w:t>
      </w:r>
    </w:p>
    <w:p w14:paraId="28BD88AF" w14:textId="77777777" w:rsidR="00DA4101" w:rsidRPr="00162175" w:rsidRDefault="00DA4101" w:rsidP="00162175">
      <w:pPr>
        <w:rPr>
          <w:rFonts w:ascii="Arial" w:hAnsi="Arial" w:cs="Arial"/>
          <w:szCs w:val="24"/>
        </w:rPr>
      </w:pPr>
      <w:bookmarkStart w:id="0" w:name="_Hlk180154739"/>
    </w:p>
    <w:p w14:paraId="39A57374" w14:textId="3C366676" w:rsidR="00DA4101" w:rsidRPr="00162175" w:rsidRDefault="00DA4101" w:rsidP="00162175">
      <w:pPr>
        <w:rPr>
          <w:rFonts w:ascii="Arial" w:hAnsi="Arial" w:cs="Arial"/>
          <w:szCs w:val="24"/>
        </w:rPr>
      </w:pPr>
      <w:r w:rsidRPr="00162175">
        <w:rPr>
          <w:rFonts w:ascii="Arial" w:hAnsi="Arial" w:cs="Arial"/>
          <w:szCs w:val="24"/>
        </w:rPr>
        <w:t xml:space="preserve">While the Trust has been successful in recruiting </w:t>
      </w:r>
      <w:r w:rsidR="00981BA9" w:rsidRPr="00162175">
        <w:rPr>
          <w:rFonts w:ascii="Arial" w:hAnsi="Arial" w:cs="Arial"/>
          <w:szCs w:val="24"/>
        </w:rPr>
        <w:t>14.3 WT</w:t>
      </w:r>
      <w:r w:rsidR="0033595C">
        <w:rPr>
          <w:rFonts w:ascii="Arial" w:hAnsi="Arial" w:cs="Arial"/>
          <w:szCs w:val="24"/>
        </w:rPr>
        <w:t>E</w:t>
      </w:r>
      <w:r w:rsidR="00981BA9" w:rsidRPr="00162175">
        <w:rPr>
          <w:rFonts w:ascii="Arial" w:hAnsi="Arial" w:cs="Arial"/>
          <w:szCs w:val="24"/>
        </w:rPr>
        <w:t xml:space="preserve"> </w:t>
      </w:r>
      <w:r w:rsidRPr="00162175">
        <w:rPr>
          <w:rFonts w:ascii="Arial" w:hAnsi="Arial" w:cs="Arial"/>
          <w:szCs w:val="24"/>
        </w:rPr>
        <w:t xml:space="preserve">additional midwifery staff, who are coming in to post </w:t>
      </w:r>
      <w:r w:rsidR="00981BA9" w:rsidRPr="00162175">
        <w:rPr>
          <w:rFonts w:ascii="Arial" w:hAnsi="Arial" w:cs="Arial"/>
          <w:szCs w:val="24"/>
        </w:rPr>
        <w:t xml:space="preserve">and completing their registration </w:t>
      </w:r>
      <w:r w:rsidRPr="00162175">
        <w:rPr>
          <w:rFonts w:ascii="Arial" w:hAnsi="Arial" w:cs="Arial"/>
          <w:szCs w:val="24"/>
        </w:rPr>
        <w:t>between now and January</w:t>
      </w:r>
      <w:r w:rsidR="00981BA9" w:rsidRPr="00162175">
        <w:rPr>
          <w:rFonts w:ascii="Arial" w:hAnsi="Arial" w:cs="Arial"/>
          <w:szCs w:val="24"/>
        </w:rPr>
        <w:t xml:space="preserve"> 2025</w:t>
      </w:r>
      <w:r w:rsidR="00162175">
        <w:rPr>
          <w:rFonts w:ascii="Arial" w:hAnsi="Arial" w:cs="Arial"/>
          <w:szCs w:val="24"/>
        </w:rPr>
        <w:t>,</w:t>
      </w:r>
      <w:r w:rsidR="007063A8" w:rsidRPr="007063A8">
        <w:rPr>
          <w:rFonts w:ascii="Arial" w:hAnsi="Arial" w:cs="Arial"/>
          <w:szCs w:val="24"/>
        </w:rPr>
        <w:t xml:space="preserve"> </w:t>
      </w:r>
      <w:r w:rsidR="007063A8">
        <w:rPr>
          <w:rFonts w:ascii="Arial" w:hAnsi="Arial" w:cs="Arial"/>
          <w:szCs w:val="24"/>
        </w:rPr>
        <w:t>however high levels absence is still a challenge. T</w:t>
      </w:r>
      <w:r w:rsidRPr="00162175">
        <w:rPr>
          <w:rFonts w:ascii="Arial" w:hAnsi="Arial" w:cs="Arial"/>
          <w:szCs w:val="24"/>
        </w:rPr>
        <w:t xml:space="preserve">he situation with our medical workforce is </w:t>
      </w:r>
      <w:r w:rsidR="00162175">
        <w:rPr>
          <w:rFonts w:ascii="Arial" w:hAnsi="Arial" w:cs="Arial"/>
          <w:szCs w:val="24"/>
        </w:rPr>
        <w:t xml:space="preserve">becoming </w:t>
      </w:r>
      <w:r w:rsidRPr="00162175">
        <w:rPr>
          <w:rFonts w:ascii="Arial" w:hAnsi="Arial" w:cs="Arial"/>
          <w:szCs w:val="24"/>
        </w:rPr>
        <w:t>more challenging</w:t>
      </w:r>
      <w:r w:rsidR="00162175">
        <w:rPr>
          <w:rFonts w:ascii="Arial" w:hAnsi="Arial" w:cs="Arial"/>
          <w:szCs w:val="24"/>
        </w:rPr>
        <w:t xml:space="preserve"> </w:t>
      </w:r>
      <w:r w:rsidR="00981BA9" w:rsidRPr="00162175">
        <w:rPr>
          <w:rFonts w:ascii="Arial" w:hAnsi="Arial" w:cs="Arial"/>
          <w:szCs w:val="24"/>
        </w:rPr>
        <w:t>given the shortage of consultant staff in this specialty within Northern Ireland and nationally</w:t>
      </w:r>
      <w:r w:rsidRPr="00162175">
        <w:rPr>
          <w:rFonts w:ascii="Arial" w:hAnsi="Arial" w:cs="Arial"/>
          <w:szCs w:val="24"/>
        </w:rPr>
        <w:t>.</w:t>
      </w:r>
    </w:p>
    <w:bookmarkEnd w:id="0"/>
    <w:p w14:paraId="3DBE5962" w14:textId="77777777" w:rsidR="00652B2B" w:rsidRDefault="00652B2B" w:rsidP="006F610A">
      <w:pPr>
        <w:rPr>
          <w:rFonts w:ascii="Arial" w:hAnsi="Arial" w:cs="Arial"/>
          <w:b/>
          <w:bCs/>
          <w:szCs w:val="24"/>
        </w:rPr>
      </w:pPr>
    </w:p>
    <w:p w14:paraId="4DA7380C" w14:textId="7B671C87" w:rsidR="006F610A" w:rsidRPr="00162175" w:rsidRDefault="006F610A" w:rsidP="006F610A">
      <w:pPr>
        <w:rPr>
          <w:rFonts w:ascii="Arial" w:hAnsi="Arial" w:cs="Arial"/>
          <w:b/>
          <w:bCs/>
          <w:szCs w:val="24"/>
        </w:rPr>
      </w:pPr>
      <w:r w:rsidRPr="00162175">
        <w:rPr>
          <w:rFonts w:ascii="Arial" w:hAnsi="Arial" w:cs="Arial"/>
          <w:b/>
          <w:bCs/>
          <w:szCs w:val="24"/>
        </w:rPr>
        <w:t>Scope of Concern</w:t>
      </w:r>
    </w:p>
    <w:p w14:paraId="4D8414D6" w14:textId="2ABA4001" w:rsidR="005A37CC" w:rsidRPr="00162175" w:rsidRDefault="006F610A" w:rsidP="005A37CC">
      <w:pPr>
        <w:rPr>
          <w:rFonts w:ascii="Arial" w:hAnsi="Arial" w:cs="Arial"/>
          <w:szCs w:val="24"/>
        </w:rPr>
      </w:pPr>
      <w:r w:rsidRPr="00162175">
        <w:rPr>
          <w:rFonts w:ascii="Arial" w:hAnsi="Arial" w:cs="Arial"/>
          <w:szCs w:val="24"/>
        </w:rPr>
        <w:t xml:space="preserve">Initially the focus of concern was on midwifery staffing availability across the Trust which has resulted in several </w:t>
      </w:r>
      <w:r w:rsidR="00B6444E">
        <w:rPr>
          <w:rFonts w:ascii="Arial" w:hAnsi="Arial" w:cs="Arial"/>
          <w:szCs w:val="24"/>
        </w:rPr>
        <w:t xml:space="preserve">temporary service </w:t>
      </w:r>
      <w:r w:rsidRPr="00162175">
        <w:rPr>
          <w:rFonts w:ascii="Arial" w:hAnsi="Arial" w:cs="Arial"/>
          <w:szCs w:val="24"/>
        </w:rPr>
        <w:t>diverts</w:t>
      </w:r>
      <w:r w:rsidR="00830406">
        <w:rPr>
          <w:rFonts w:ascii="Arial" w:hAnsi="Arial" w:cs="Arial"/>
          <w:szCs w:val="24"/>
        </w:rPr>
        <w:t xml:space="preserve"> between the two acute hospital sites</w:t>
      </w:r>
      <w:r w:rsidR="00B6444E">
        <w:rPr>
          <w:rFonts w:ascii="Arial" w:hAnsi="Arial" w:cs="Arial"/>
          <w:szCs w:val="24"/>
        </w:rPr>
        <w:t xml:space="preserve"> when staffing levels are below the minimum levels required to run a safe service</w:t>
      </w:r>
      <w:r w:rsidRPr="00162175">
        <w:rPr>
          <w:rFonts w:ascii="Arial" w:hAnsi="Arial" w:cs="Arial"/>
          <w:szCs w:val="24"/>
        </w:rPr>
        <w:t>.</w:t>
      </w:r>
      <w:r w:rsidR="005A37CC">
        <w:rPr>
          <w:rFonts w:ascii="Arial" w:hAnsi="Arial" w:cs="Arial"/>
          <w:szCs w:val="24"/>
        </w:rPr>
        <w:t xml:space="preserve">  </w:t>
      </w:r>
      <w:r w:rsidR="005A37CC" w:rsidRPr="00162175">
        <w:rPr>
          <w:rFonts w:ascii="Arial" w:hAnsi="Arial" w:cs="Arial"/>
          <w:szCs w:val="24"/>
        </w:rPr>
        <w:t>Diverts are only initiated after all other options have been explored</w:t>
      </w:r>
      <w:r w:rsidR="005A37CC">
        <w:rPr>
          <w:rFonts w:ascii="Arial" w:hAnsi="Arial" w:cs="Arial"/>
          <w:szCs w:val="24"/>
        </w:rPr>
        <w:t>, including:</w:t>
      </w:r>
      <w:r w:rsidR="005A37CC" w:rsidRPr="00162175">
        <w:rPr>
          <w:rFonts w:ascii="Arial" w:hAnsi="Arial" w:cs="Arial"/>
          <w:szCs w:val="24"/>
        </w:rPr>
        <w:t xml:space="preserve">  </w:t>
      </w:r>
    </w:p>
    <w:p w14:paraId="5F2037D2" w14:textId="77777777" w:rsidR="005A37CC" w:rsidRPr="00162175" w:rsidRDefault="005A37CC" w:rsidP="005A37CC">
      <w:pPr>
        <w:rPr>
          <w:rFonts w:ascii="Arial" w:hAnsi="Arial" w:cs="Arial"/>
          <w:szCs w:val="24"/>
        </w:rPr>
      </w:pPr>
    </w:p>
    <w:p w14:paraId="14A769D7" w14:textId="77777777" w:rsidR="005A37CC" w:rsidRPr="00162175" w:rsidRDefault="005A37CC" w:rsidP="005A37CC">
      <w:pPr>
        <w:pStyle w:val="ListParagraph"/>
        <w:numPr>
          <w:ilvl w:val="0"/>
          <w:numId w:val="5"/>
        </w:numPr>
        <w:rPr>
          <w:rFonts w:ascii="Arial" w:hAnsi="Arial" w:cs="Arial"/>
          <w:szCs w:val="24"/>
        </w:rPr>
      </w:pPr>
      <w:r w:rsidRPr="00162175">
        <w:rPr>
          <w:rFonts w:ascii="Arial" w:hAnsi="Arial" w:cs="Arial"/>
          <w:szCs w:val="24"/>
        </w:rPr>
        <w:t>Offer of overtime and additional hours to midwifery staff.</w:t>
      </w:r>
    </w:p>
    <w:p w14:paraId="759407E3" w14:textId="77777777" w:rsidR="005A37CC" w:rsidRPr="00162175" w:rsidRDefault="005A37CC" w:rsidP="005A37CC">
      <w:pPr>
        <w:pStyle w:val="ListParagraph"/>
        <w:numPr>
          <w:ilvl w:val="0"/>
          <w:numId w:val="5"/>
        </w:numPr>
        <w:rPr>
          <w:rFonts w:ascii="Arial" w:hAnsi="Arial" w:cs="Arial"/>
          <w:szCs w:val="24"/>
        </w:rPr>
      </w:pPr>
      <w:r w:rsidRPr="00162175">
        <w:rPr>
          <w:rFonts w:ascii="Arial" w:hAnsi="Arial" w:cs="Arial"/>
          <w:szCs w:val="24"/>
        </w:rPr>
        <w:t>Specialist midwives and team leaders redeployed to clinical areas.</w:t>
      </w:r>
    </w:p>
    <w:p w14:paraId="4AFF84CD" w14:textId="77777777" w:rsidR="005A37CC" w:rsidRPr="00162175" w:rsidRDefault="005A37CC" w:rsidP="005A37CC">
      <w:pPr>
        <w:pStyle w:val="ListParagraph"/>
        <w:numPr>
          <w:ilvl w:val="0"/>
          <w:numId w:val="5"/>
        </w:numPr>
        <w:rPr>
          <w:rFonts w:ascii="Arial" w:hAnsi="Arial" w:cs="Arial"/>
          <w:szCs w:val="24"/>
        </w:rPr>
      </w:pPr>
      <w:r w:rsidRPr="00162175">
        <w:rPr>
          <w:rFonts w:ascii="Arial" w:hAnsi="Arial" w:cs="Arial"/>
          <w:szCs w:val="24"/>
        </w:rPr>
        <w:t>The use of Bank staff.</w:t>
      </w:r>
    </w:p>
    <w:p w14:paraId="77465EBA" w14:textId="77777777" w:rsidR="005A37CC" w:rsidRPr="00162175" w:rsidRDefault="005A37CC" w:rsidP="005A37CC">
      <w:pPr>
        <w:pStyle w:val="ListParagraph"/>
        <w:numPr>
          <w:ilvl w:val="0"/>
          <w:numId w:val="5"/>
        </w:numPr>
        <w:rPr>
          <w:rFonts w:ascii="Arial" w:hAnsi="Arial" w:cs="Arial"/>
          <w:szCs w:val="24"/>
        </w:rPr>
      </w:pPr>
      <w:r w:rsidRPr="00162175">
        <w:rPr>
          <w:rFonts w:ascii="Arial" w:hAnsi="Arial" w:cs="Arial"/>
          <w:szCs w:val="24"/>
        </w:rPr>
        <w:t>Amended rota patterns to cover shifts dependent on acuity and planned work.</w:t>
      </w:r>
    </w:p>
    <w:p w14:paraId="67E509E7" w14:textId="0E46537F" w:rsidR="005A37CC" w:rsidRDefault="005A37CC" w:rsidP="006F610A">
      <w:pPr>
        <w:spacing w:before="240" w:after="240"/>
        <w:rPr>
          <w:rFonts w:ascii="Arial" w:hAnsi="Arial" w:cs="Arial"/>
          <w:szCs w:val="24"/>
        </w:rPr>
      </w:pPr>
      <w:r>
        <w:rPr>
          <w:rFonts w:ascii="Arial" w:hAnsi="Arial" w:cs="Arial"/>
          <w:szCs w:val="24"/>
        </w:rPr>
        <w:t xml:space="preserve">Challenges in the midwifery workforce have been addressed through the recruitment of 14 </w:t>
      </w:r>
      <w:r w:rsidR="007063A8">
        <w:rPr>
          <w:rFonts w:ascii="Arial" w:hAnsi="Arial" w:cs="Arial"/>
          <w:szCs w:val="24"/>
        </w:rPr>
        <w:t>WTE</w:t>
      </w:r>
      <w:r>
        <w:rPr>
          <w:rFonts w:ascii="Arial" w:hAnsi="Arial" w:cs="Arial"/>
          <w:szCs w:val="24"/>
        </w:rPr>
        <w:t xml:space="preserve"> midwives who will be joining the Trust between now and January 2025.  The section overleaf on Midwifery Staffing provides more detail. </w:t>
      </w:r>
    </w:p>
    <w:p w14:paraId="528DC69A" w14:textId="0BF1807F" w:rsidR="006F610A" w:rsidRPr="00162175" w:rsidRDefault="006F610A" w:rsidP="006F610A">
      <w:pPr>
        <w:spacing w:before="240" w:after="240"/>
        <w:rPr>
          <w:rFonts w:ascii="Arial" w:hAnsi="Arial" w:cs="Arial"/>
          <w:szCs w:val="24"/>
        </w:rPr>
      </w:pPr>
      <w:r w:rsidRPr="00162175">
        <w:rPr>
          <w:rFonts w:ascii="Arial" w:hAnsi="Arial" w:cs="Arial"/>
          <w:szCs w:val="24"/>
        </w:rPr>
        <w:t xml:space="preserve">The Trust more recently </w:t>
      </w:r>
      <w:r w:rsidR="005067B4">
        <w:rPr>
          <w:rFonts w:ascii="Arial" w:hAnsi="Arial" w:cs="Arial"/>
          <w:szCs w:val="24"/>
        </w:rPr>
        <w:t>i</w:t>
      </w:r>
      <w:r w:rsidRPr="00162175">
        <w:rPr>
          <w:rFonts w:ascii="Arial" w:hAnsi="Arial" w:cs="Arial"/>
          <w:szCs w:val="24"/>
        </w:rPr>
        <w:t>s</w:t>
      </w:r>
      <w:r w:rsidR="00B6444E">
        <w:rPr>
          <w:rFonts w:ascii="Arial" w:hAnsi="Arial" w:cs="Arial"/>
          <w:szCs w:val="24"/>
        </w:rPr>
        <w:t xml:space="preserve"> also</w:t>
      </w:r>
      <w:r w:rsidRPr="00162175">
        <w:rPr>
          <w:rFonts w:ascii="Arial" w:hAnsi="Arial" w:cs="Arial"/>
          <w:szCs w:val="24"/>
        </w:rPr>
        <w:t xml:space="preserve"> </w:t>
      </w:r>
      <w:r w:rsidR="005067B4">
        <w:rPr>
          <w:rFonts w:ascii="Arial" w:hAnsi="Arial" w:cs="Arial"/>
          <w:szCs w:val="24"/>
        </w:rPr>
        <w:t>experiencing</w:t>
      </w:r>
      <w:r w:rsidR="005067B4" w:rsidRPr="00162175">
        <w:rPr>
          <w:rFonts w:ascii="Arial" w:hAnsi="Arial" w:cs="Arial"/>
          <w:szCs w:val="24"/>
        </w:rPr>
        <w:t xml:space="preserve"> </w:t>
      </w:r>
      <w:r w:rsidR="00B6444E">
        <w:rPr>
          <w:rFonts w:ascii="Arial" w:hAnsi="Arial" w:cs="Arial"/>
          <w:szCs w:val="24"/>
        </w:rPr>
        <w:t>difficultie</w:t>
      </w:r>
      <w:r w:rsidR="00B6444E" w:rsidRPr="00162175">
        <w:rPr>
          <w:rFonts w:ascii="Arial" w:hAnsi="Arial" w:cs="Arial"/>
          <w:szCs w:val="24"/>
        </w:rPr>
        <w:t xml:space="preserve">s </w:t>
      </w:r>
      <w:r w:rsidR="00B6444E">
        <w:rPr>
          <w:rFonts w:ascii="Arial" w:hAnsi="Arial" w:cs="Arial"/>
          <w:szCs w:val="24"/>
        </w:rPr>
        <w:t>having sufficient</w:t>
      </w:r>
      <w:r w:rsidR="005067B4">
        <w:rPr>
          <w:rFonts w:ascii="Arial" w:hAnsi="Arial" w:cs="Arial"/>
          <w:szCs w:val="24"/>
        </w:rPr>
        <w:t xml:space="preserve"> </w:t>
      </w:r>
      <w:r w:rsidRPr="00162175">
        <w:rPr>
          <w:rFonts w:ascii="Arial" w:hAnsi="Arial" w:cs="Arial"/>
          <w:szCs w:val="24"/>
        </w:rPr>
        <w:t>medical O</w:t>
      </w:r>
      <w:r w:rsidR="00295953">
        <w:rPr>
          <w:rFonts w:ascii="Arial" w:hAnsi="Arial" w:cs="Arial"/>
          <w:szCs w:val="24"/>
        </w:rPr>
        <w:t xml:space="preserve">bstetrics </w:t>
      </w:r>
      <w:r w:rsidRPr="00162175">
        <w:rPr>
          <w:rFonts w:ascii="Arial" w:hAnsi="Arial" w:cs="Arial"/>
          <w:szCs w:val="24"/>
        </w:rPr>
        <w:t>&amp;</w:t>
      </w:r>
      <w:r w:rsidR="005067B4">
        <w:rPr>
          <w:rFonts w:ascii="Arial" w:hAnsi="Arial" w:cs="Arial"/>
          <w:szCs w:val="24"/>
        </w:rPr>
        <w:t xml:space="preserve"> </w:t>
      </w:r>
      <w:r w:rsidRPr="00162175">
        <w:rPr>
          <w:rFonts w:ascii="Arial" w:hAnsi="Arial" w:cs="Arial"/>
          <w:szCs w:val="24"/>
        </w:rPr>
        <w:t>G</w:t>
      </w:r>
      <w:r w:rsidR="00295953">
        <w:rPr>
          <w:rFonts w:ascii="Arial" w:hAnsi="Arial" w:cs="Arial"/>
          <w:szCs w:val="24"/>
        </w:rPr>
        <w:t>ynae (O&amp;G)</w:t>
      </w:r>
      <w:r w:rsidRPr="00162175">
        <w:rPr>
          <w:rFonts w:ascii="Arial" w:hAnsi="Arial" w:cs="Arial"/>
          <w:szCs w:val="24"/>
        </w:rPr>
        <w:t xml:space="preserve"> workforce</w:t>
      </w:r>
      <w:r w:rsidR="00B6444E">
        <w:rPr>
          <w:rFonts w:ascii="Arial" w:hAnsi="Arial" w:cs="Arial"/>
          <w:szCs w:val="24"/>
        </w:rPr>
        <w:t xml:space="preserve"> to maintain safe medical cover on both sites</w:t>
      </w:r>
      <w:r w:rsidRPr="00162175">
        <w:rPr>
          <w:rFonts w:ascii="Arial" w:hAnsi="Arial" w:cs="Arial"/>
          <w:szCs w:val="24"/>
        </w:rPr>
        <w:t xml:space="preserve">. Medical cover particularly on the DHH site has become </w:t>
      </w:r>
      <w:r w:rsidR="00B6444E">
        <w:rPr>
          <w:rFonts w:ascii="Arial" w:hAnsi="Arial" w:cs="Arial"/>
          <w:szCs w:val="24"/>
        </w:rPr>
        <w:t>more challenging</w:t>
      </w:r>
      <w:r w:rsidR="00B6444E" w:rsidRPr="00162175">
        <w:rPr>
          <w:rFonts w:ascii="Arial" w:hAnsi="Arial" w:cs="Arial"/>
          <w:szCs w:val="24"/>
        </w:rPr>
        <w:t xml:space="preserve"> </w:t>
      </w:r>
      <w:r w:rsidRPr="00162175">
        <w:rPr>
          <w:rFonts w:ascii="Arial" w:hAnsi="Arial" w:cs="Arial"/>
          <w:szCs w:val="24"/>
        </w:rPr>
        <w:t xml:space="preserve">with reliance on locums both in and out of hours. </w:t>
      </w:r>
    </w:p>
    <w:p w14:paraId="29FEF4CD" w14:textId="5B2D6399" w:rsidR="00162175" w:rsidRPr="00162175" w:rsidRDefault="00162175" w:rsidP="000E290D">
      <w:pPr>
        <w:pStyle w:val="Heading3"/>
        <w:numPr>
          <w:ilvl w:val="0"/>
          <w:numId w:val="0"/>
        </w:numPr>
        <w:rPr>
          <w:rFonts w:ascii="Arial" w:hAnsi="Arial"/>
          <w:b/>
          <w:bCs w:val="0"/>
        </w:rPr>
      </w:pPr>
      <w:r w:rsidRPr="00162175">
        <w:rPr>
          <w:rFonts w:ascii="Arial" w:hAnsi="Arial"/>
          <w:b/>
          <w:bCs w:val="0"/>
        </w:rPr>
        <w:t xml:space="preserve">Medical Staffing </w:t>
      </w:r>
    </w:p>
    <w:p w14:paraId="3502315E" w14:textId="1A626D3A" w:rsidR="00162175" w:rsidRDefault="006F610A" w:rsidP="00162175">
      <w:pPr>
        <w:rPr>
          <w:rFonts w:ascii="Arial" w:hAnsi="Arial" w:cs="Arial"/>
        </w:rPr>
      </w:pPr>
      <w:r>
        <w:rPr>
          <w:rFonts w:ascii="Arial" w:hAnsi="Arial" w:cs="Arial"/>
        </w:rPr>
        <w:t xml:space="preserve">Consultant O&amp;G Teams are in place for both </w:t>
      </w:r>
      <w:r w:rsidR="00162175" w:rsidRPr="00162175">
        <w:rPr>
          <w:rFonts w:ascii="Arial" w:hAnsi="Arial" w:cs="Arial"/>
        </w:rPr>
        <w:t xml:space="preserve">Craigavon Area Hospital and Daisy Hill Hospital.  There are on call rotas </w:t>
      </w:r>
      <w:r>
        <w:rPr>
          <w:rFonts w:ascii="Arial" w:hAnsi="Arial" w:cs="Arial"/>
        </w:rPr>
        <w:t>for each site</w:t>
      </w:r>
      <w:r w:rsidR="00162175" w:rsidRPr="00162175">
        <w:rPr>
          <w:rFonts w:ascii="Arial" w:hAnsi="Arial" w:cs="Arial"/>
        </w:rPr>
        <w:t xml:space="preserve"> which cover both obstetrics and gynaecology.  </w:t>
      </w:r>
      <w:r w:rsidR="000E290D">
        <w:rPr>
          <w:rFonts w:ascii="Arial" w:hAnsi="Arial" w:cs="Arial"/>
        </w:rPr>
        <w:t>The current consultant staffing levels are summarised in the table below:</w:t>
      </w:r>
    </w:p>
    <w:p w14:paraId="5FBE749E" w14:textId="77777777" w:rsidR="00652B2B" w:rsidRPr="00162175" w:rsidRDefault="00652B2B" w:rsidP="00162175">
      <w:pPr>
        <w:rPr>
          <w:rFonts w:ascii="Arial" w:hAnsi="Arial" w:cs="Arial"/>
        </w:rPr>
      </w:pPr>
    </w:p>
    <w:p w14:paraId="72A38003" w14:textId="125FF126" w:rsidR="006F610A" w:rsidRDefault="00A92E7F" w:rsidP="006F610A">
      <w:pPr>
        <w:spacing w:before="240" w:after="240"/>
        <w:rPr>
          <w:rFonts w:ascii="Arial" w:hAnsi="Arial" w:cs="Arial"/>
          <w:szCs w:val="24"/>
        </w:rPr>
      </w:pPr>
      <w:r>
        <w:rPr>
          <w:rFonts w:ascii="Arial" w:hAnsi="Arial" w:cs="Arial"/>
          <w:szCs w:val="24"/>
        </w:rPr>
        <w:t xml:space="preserve">Currently the </w:t>
      </w:r>
      <w:r w:rsidR="00B1249A">
        <w:rPr>
          <w:rFonts w:ascii="Arial" w:hAnsi="Arial" w:cs="Arial"/>
          <w:szCs w:val="24"/>
        </w:rPr>
        <w:t xml:space="preserve">out of hours </w:t>
      </w:r>
      <w:r>
        <w:rPr>
          <w:rFonts w:ascii="Arial" w:hAnsi="Arial" w:cs="Arial"/>
          <w:szCs w:val="24"/>
        </w:rPr>
        <w:t>rota</w:t>
      </w:r>
      <w:r w:rsidR="00B1249A">
        <w:rPr>
          <w:rFonts w:ascii="Arial" w:hAnsi="Arial" w:cs="Arial"/>
          <w:szCs w:val="24"/>
        </w:rPr>
        <w:t xml:space="preserve"> gaps</w:t>
      </w:r>
      <w:r>
        <w:rPr>
          <w:rFonts w:ascii="Arial" w:hAnsi="Arial" w:cs="Arial"/>
          <w:szCs w:val="24"/>
        </w:rPr>
        <w:t xml:space="preserve"> in DHH is being covered by</w:t>
      </w:r>
      <w:r w:rsidR="00652B2B">
        <w:rPr>
          <w:rFonts w:ascii="Arial" w:hAnsi="Arial" w:cs="Arial"/>
          <w:szCs w:val="24"/>
        </w:rPr>
        <w:t xml:space="preserve"> the </w:t>
      </w:r>
      <w:r>
        <w:rPr>
          <w:rFonts w:ascii="Arial" w:hAnsi="Arial" w:cs="Arial"/>
          <w:szCs w:val="24"/>
        </w:rPr>
        <w:t>substantive</w:t>
      </w:r>
      <w:r w:rsidR="00652B2B">
        <w:rPr>
          <w:rFonts w:ascii="Arial" w:hAnsi="Arial" w:cs="Arial"/>
          <w:szCs w:val="24"/>
        </w:rPr>
        <w:t xml:space="preserve"> consultant</w:t>
      </w:r>
      <w:r>
        <w:rPr>
          <w:rFonts w:ascii="Arial" w:hAnsi="Arial" w:cs="Arial"/>
          <w:szCs w:val="24"/>
        </w:rPr>
        <w:t xml:space="preserve"> staff undertaking locum shifts</w:t>
      </w:r>
      <w:r w:rsidR="006B43EC">
        <w:rPr>
          <w:rFonts w:ascii="Arial" w:hAnsi="Arial" w:cs="Arial"/>
          <w:szCs w:val="24"/>
        </w:rPr>
        <w:t xml:space="preserve"> to cover gaps and vacancies</w:t>
      </w:r>
      <w:r w:rsidR="00652B2B">
        <w:rPr>
          <w:rFonts w:ascii="Arial" w:hAnsi="Arial" w:cs="Arial"/>
          <w:szCs w:val="24"/>
        </w:rPr>
        <w:t xml:space="preserve">.  </w:t>
      </w:r>
      <w:r w:rsidR="00462A80">
        <w:rPr>
          <w:rFonts w:ascii="Arial" w:hAnsi="Arial" w:cs="Arial"/>
          <w:szCs w:val="24"/>
        </w:rPr>
        <w:t xml:space="preserve">Out of hours rota gaps in CAH are similarly covered by substantive consultant staff undertaking </w:t>
      </w:r>
      <w:r w:rsidR="00462A80">
        <w:rPr>
          <w:rFonts w:ascii="Arial" w:hAnsi="Arial" w:cs="Arial"/>
          <w:szCs w:val="24"/>
        </w:rPr>
        <w:lastRenderedPageBreak/>
        <w:t xml:space="preserve">locum shifts. </w:t>
      </w:r>
      <w:r w:rsidR="00652B2B">
        <w:rPr>
          <w:rFonts w:ascii="Arial" w:hAnsi="Arial" w:cs="Arial"/>
          <w:szCs w:val="24"/>
        </w:rPr>
        <w:t>This is an</w:t>
      </w:r>
      <w:r>
        <w:rPr>
          <w:rFonts w:ascii="Arial" w:hAnsi="Arial" w:cs="Arial"/>
          <w:szCs w:val="24"/>
        </w:rPr>
        <w:t xml:space="preserve"> added pressure </w:t>
      </w:r>
      <w:r w:rsidR="00652B2B">
        <w:rPr>
          <w:rFonts w:ascii="Arial" w:hAnsi="Arial" w:cs="Arial"/>
          <w:szCs w:val="24"/>
        </w:rPr>
        <w:t xml:space="preserve">on the </w:t>
      </w:r>
      <w:r>
        <w:rPr>
          <w:rFonts w:ascii="Arial" w:hAnsi="Arial" w:cs="Arial"/>
          <w:szCs w:val="24"/>
        </w:rPr>
        <w:t xml:space="preserve">substantive </w:t>
      </w:r>
      <w:r w:rsidR="00652B2B">
        <w:rPr>
          <w:rFonts w:ascii="Arial" w:hAnsi="Arial" w:cs="Arial"/>
          <w:szCs w:val="24"/>
        </w:rPr>
        <w:t>staff</w:t>
      </w:r>
      <w:r w:rsidR="00462A80">
        <w:rPr>
          <w:rFonts w:ascii="Arial" w:hAnsi="Arial" w:cs="Arial"/>
          <w:szCs w:val="24"/>
        </w:rPr>
        <w:t xml:space="preserve">, </w:t>
      </w:r>
      <w:r w:rsidR="00636235">
        <w:rPr>
          <w:rFonts w:ascii="Arial" w:hAnsi="Arial" w:cs="Arial"/>
          <w:szCs w:val="24"/>
        </w:rPr>
        <w:t>particularly</w:t>
      </w:r>
      <w:r w:rsidR="00652B2B">
        <w:rPr>
          <w:rFonts w:ascii="Arial" w:hAnsi="Arial" w:cs="Arial"/>
          <w:szCs w:val="24"/>
        </w:rPr>
        <w:t xml:space="preserve"> when </w:t>
      </w:r>
      <w:r w:rsidR="00462A80">
        <w:rPr>
          <w:rFonts w:ascii="Arial" w:hAnsi="Arial" w:cs="Arial"/>
          <w:szCs w:val="24"/>
        </w:rPr>
        <w:t>they</w:t>
      </w:r>
      <w:r w:rsidR="00652B2B">
        <w:rPr>
          <w:rFonts w:ascii="Arial" w:hAnsi="Arial" w:cs="Arial"/>
          <w:szCs w:val="24"/>
        </w:rPr>
        <w:t xml:space="preserve"> take leave</w:t>
      </w:r>
      <w:r>
        <w:rPr>
          <w:rFonts w:ascii="Arial" w:hAnsi="Arial" w:cs="Arial"/>
          <w:szCs w:val="24"/>
        </w:rPr>
        <w:t xml:space="preserve">.   </w:t>
      </w:r>
    </w:p>
    <w:p w14:paraId="510BE184" w14:textId="2AF15E7C" w:rsidR="0082484B" w:rsidRDefault="0082484B" w:rsidP="0082484B">
      <w:pPr>
        <w:rPr>
          <w:rFonts w:ascii="Arial" w:hAnsi="Arial" w:cs="Arial"/>
        </w:rPr>
      </w:pPr>
      <w:r w:rsidRPr="00162175">
        <w:rPr>
          <w:rFonts w:ascii="Arial" w:hAnsi="Arial" w:cs="Arial"/>
        </w:rPr>
        <w:t xml:space="preserve">In addition to the staffing above, </w:t>
      </w:r>
      <w:r>
        <w:rPr>
          <w:rFonts w:ascii="Arial" w:hAnsi="Arial" w:cs="Arial"/>
        </w:rPr>
        <w:t>through the Trust’s International Medical Recruitment</w:t>
      </w:r>
      <w:r w:rsidR="005067B4">
        <w:rPr>
          <w:rFonts w:ascii="Arial" w:hAnsi="Arial" w:cs="Arial"/>
        </w:rPr>
        <w:t xml:space="preserve"> programme</w:t>
      </w:r>
      <w:r>
        <w:rPr>
          <w:rFonts w:ascii="Arial" w:hAnsi="Arial" w:cs="Arial"/>
        </w:rPr>
        <w:t xml:space="preserve">, </w:t>
      </w:r>
      <w:r w:rsidRPr="00162175">
        <w:rPr>
          <w:rFonts w:ascii="Arial" w:hAnsi="Arial" w:cs="Arial"/>
        </w:rPr>
        <w:t>a new O&amp;G Senior Doctor is working on the DHH site</w:t>
      </w:r>
      <w:r w:rsidR="00636235">
        <w:rPr>
          <w:rFonts w:ascii="Arial" w:hAnsi="Arial" w:cs="Arial"/>
        </w:rPr>
        <w:t xml:space="preserve"> and</w:t>
      </w:r>
      <w:r w:rsidRPr="00162175">
        <w:rPr>
          <w:rFonts w:ascii="Arial" w:hAnsi="Arial" w:cs="Arial"/>
        </w:rPr>
        <w:t xml:space="preserve"> is undergoing a period of induction and upskilling to </w:t>
      </w:r>
      <w:r w:rsidR="00295953">
        <w:rPr>
          <w:rFonts w:ascii="Arial" w:hAnsi="Arial" w:cs="Arial"/>
        </w:rPr>
        <w:t>enable</w:t>
      </w:r>
      <w:r w:rsidRPr="00162175">
        <w:rPr>
          <w:rFonts w:ascii="Arial" w:hAnsi="Arial" w:cs="Arial"/>
        </w:rPr>
        <w:t xml:space="preserve"> them to work at </w:t>
      </w:r>
      <w:proofErr w:type="gramStart"/>
      <w:r w:rsidRPr="00162175">
        <w:rPr>
          <w:rFonts w:ascii="Arial" w:hAnsi="Arial" w:cs="Arial"/>
        </w:rPr>
        <w:t>Consultant</w:t>
      </w:r>
      <w:proofErr w:type="gramEnd"/>
      <w:r w:rsidRPr="00162175">
        <w:rPr>
          <w:rFonts w:ascii="Arial" w:hAnsi="Arial" w:cs="Arial"/>
        </w:rPr>
        <w:t xml:space="preserve"> level. It </w:t>
      </w:r>
      <w:r w:rsidR="00295953">
        <w:rPr>
          <w:rFonts w:ascii="Arial" w:hAnsi="Arial" w:cs="Arial"/>
        </w:rPr>
        <w:t xml:space="preserve">is </w:t>
      </w:r>
      <w:r w:rsidRPr="00162175">
        <w:rPr>
          <w:rFonts w:ascii="Arial" w:hAnsi="Arial" w:cs="Arial"/>
        </w:rPr>
        <w:t xml:space="preserve">expected that this will take </w:t>
      </w:r>
      <w:r w:rsidR="00B1249A">
        <w:rPr>
          <w:rFonts w:ascii="Arial" w:hAnsi="Arial" w:cs="Arial"/>
        </w:rPr>
        <w:t xml:space="preserve">approximately </w:t>
      </w:r>
      <w:r w:rsidRPr="00162175">
        <w:rPr>
          <w:rFonts w:ascii="Arial" w:hAnsi="Arial" w:cs="Arial"/>
        </w:rPr>
        <w:t xml:space="preserve">6-9 months. </w:t>
      </w:r>
    </w:p>
    <w:p w14:paraId="12C715A8" w14:textId="77777777" w:rsidR="0082484B" w:rsidRDefault="0082484B" w:rsidP="00162175">
      <w:pPr>
        <w:rPr>
          <w:rFonts w:ascii="Arial" w:hAnsi="Arial" w:cs="Arial"/>
          <w:szCs w:val="24"/>
        </w:rPr>
      </w:pPr>
    </w:p>
    <w:p w14:paraId="4695FAFE" w14:textId="2089B9F2" w:rsidR="000E290D" w:rsidRDefault="0082484B" w:rsidP="00162175">
      <w:pPr>
        <w:rPr>
          <w:rFonts w:ascii="Arial" w:hAnsi="Arial" w:cs="Arial"/>
        </w:rPr>
      </w:pPr>
      <w:r w:rsidRPr="00162175">
        <w:rPr>
          <w:rFonts w:ascii="Arial" w:hAnsi="Arial" w:cs="Arial"/>
          <w:szCs w:val="24"/>
        </w:rPr>
        <w:t xml:space="preserve">The Trust continues to progress recruitment across all vacant posts </w:t>
      </w:r>
      <w:r w:rsidR="00295953">
        <w:rPr>
          <w:rFonts w:ascii="Arial" w:hAnsi="Arial" w:cs="Arial"/>
          <w:szCs w:val="24"/>
        </w:rPr>
        <w:t xml:space="preserve">with the objective of </w:t>
      </w:r>
      <w:r w:rsidR="00B1249A">
        <w:rPr>
          <w:rFonts w:ascii="Arial" w:hAnsi="Arial" w:cs="Arial"/>
          <w:szCs w:val="24"/>
        </w:rPr>
        <w:t>filling the vacant</w:t>
      </w:r>
      <w:r w:rsidR="00B1249A" w:rsidRPr="00162175">
        <w:rPr>
          <w:rFonts w:ascii="Arial" w:hAnsi="Arial" w:cs="Arial"/>
          <w:szCs w:val="24"/>
        </w:rPr>
        <w:t xml:space="preserve"> </w:t>
      </w:r>
      <w:r w:rsidRPr="00162175">
        <w:rPr>
          <w:rFonts w:ascii="Arial" w:hAnsi="Arial" w:cs="Arial"/>
          <w:szCs w:val="24"/>
        </w:rPr>
        <w:t xml:space="preserve">substantive positions. Recruitment for consultant O&amp;G vacant posts (2 DHH and 1 CAH) </w:t>
      </w:r>
      <w:r w:rsidR="00111723">
        <w:rPr>
          <w:rFonts w:ascii="Arial" w:hAnsi="Arial" w:cs="Arial"/>
          <w:szCs w:val="24"/>
        </w:rPr>
        <w:t>is ongoing</w:t>
      </w:r>
      <w:r w:rsidRPr="00162175">
        <w:rPr>
          <w:rFonts w:ascii="Arial" w:hAnsi="Arial" w:cs="Arial"/>
          <w:szCs w:val="24"/>
        </w:rPr>
        <w:t xml:space="preserve"> </w:t>
      </w:r>
      <w:r w:rsidR="00295953">
        <w:rPr>
          <w:rFonts w:ascii="Arial" w:hAnsi="Arial" w:cs="Arial"/>
          <w:szCs w:val="24"/>
        </w:rPr>
        <w:t>including</w:t>
      </w:r>
      <w:r w:rsidRPr="00162175">
        <w:rPr>
          <w:rFonts w:ascii="Arial" w:hAnsi="Arial" w:cs="Arial"/>
          <w:szCs w:val="24"/>
        </w:rPr>
        <w:t xml:space="preserve"> exploring sourcing medical locums outside NI. </w:t>
      </w:r>
      <w:r>
        <w:rPr>
          <w:rFonts w:ascii="Arial" w:hAnsi="Arial" w:cs="Arial"/>
          <w:szCs w:val="24"/>
        </w:rPr>
        <w:t xml:space="preserve"> </w:t>
      </w:r>
      <w:r w:rsidR="000E290D">
        <w:rPr>
          <w:rFonts w:ascii="Arial" w:hAnsi="Arial" w:cs="Arial"/>
        </w:rPr>
        <w:t>The Trust is actively looking at innovative recruitment solutions to attract the permanent workforce required to safely deliver this service</w:t>
      </w:r>
      <w:r>
        <w:rPr>
          <w:rFonts w:ascii="Arial" w:hAnsi="Arial" w:cs="Arial"/>
        </w:rPr>
        <w:t xml:space="preserve"> on both sites</w:t>
      </w:r>
      <w:r w:rsidR="000E290D">
        <w:rPr>
          <w:rFonts w:ascii="Arial" w:hAnsi="Arial" w:cs="Arial"/>
        </w:rPr>
        <w:t xml:space="preserve">. </w:t>
      </w:r>
    </w:p>
    <w:p w14:paraId="1AC6F9F1" w14:textId="77777777" w:rsidR="000E290D" w:rsidRDefault="000E290D" w:rsidP="00162175">
      <w:pPr>
        <w:rPr>
          <w:rFonts w:ascii="Arial" w:hAnsi="Arial" w:cs="Arial"/>
        </w:rPr>
      </w:pPr>
    </w:p>
    <w:p w14:paraId="34E6AD7F" w14:textId="4DC14218" w:rsidR="006F610A" w:rsidRPr="00162175" w:rsidRDefault="0082484B" w:rsidP="006F610A">
      <w:pPr>
        <w:rPr>
          <w:rFonts w:ascii="Arial" w:hAnsi="Arial" w:cs="Arial"/>
          <w:szCs w:val="24"/>
        </w:rPr>
      </w:pPr>
      <w:r>
        <w:rPr>
          <w:rFonts w:ascii="Arial" w:hAnsi="Arial" w:cs="Arial"/>
          <w:szCs w:val="24"/>
        </w:rPr>
        <w:t xml:space="preserve">As part of the Trust’s O&amp;G Stabilisation Plan, </w:t>
      </w:r>
      <w:r w:rsidR="006F610A">
        <w:rPr>
          <w:rFonts w:ascii="Arial" w:hAnsi="Arial" w:cs="Arial"/>
          <w:szCs w:val="24"/>
        </w:rPr>
        <w:t>further urgent action</w:t>
      </w:r>
      <w:r w:rsidR="006F610A" w:rsidRPr="00162175">
        <w:rPr>
          <w:rFonts w:ascii="Arial" w:hAnsi="Arial" w:cs="Arial"/>
          <w:szCs w:val="24"/>
        </w:rPr>
        <w:t xml:space="preserve">s to </w:t>
      </w:r>
      <w:r w:rsidR="006F610A">
        <w:rPr>
          <w:rFonts w:ascii="Arial" w:hAnsi="Arial" w:cs="Arial"/>
          <w:szCs w:val="24"/>
        </w:rPr>
        <w:t xml:space="preserve">stabilise and </w:t>
      </w:r>
      <w:r w:rsidR="006F610A" w:rsidRPr="00162175">
        <w:rPr>
          <w:rFonts w:ascii="Arial" w:hAnsi="Arial" w:cs="Arial"/>
          <w:szCs w:val="24"/>
        </w:rPr>
        <w:t xml:space="preserve">support the retention of the </w:t>
      </w:r>
      <w:r w:rsidR="006F610A">
        <w:rPr>
          <w:rFonts w:ascii="Arial" w:hAnsi="Arial" w:cs="Arial"/>
          <w:szCs w:val="24"/>
        </w:rPr>
        <w:t xml:space="preserve">Trust’s </w:t>
      </w:r>
      <w:r w:rsidR="006F610A" w:rsidRPr="00162175">
        <w:rPr>
          <w:rFonts w:ascii="Arial" w:hAnsi="Arial" w:cs="Arial"/>
          <w:szCs w:val="24"/>
        </w:rPr>
        <w:t xml:space="preserve">existing </w:t>
      </w:r>
      <w:r w:rsidR="006F610A">
        <w:rPr>
          <w:rFonts w:ascii="Arial" w:hAnsi="Arial" w:cs="Arial"/>
          <w:szCs w:val="24"/>
        </w:rPr>
        <w:t xml:space="preserve">O&amp;G </w:t>
      </w:r>
      <w:r w:rsidR="006F610A" w:rsidRPr="00162175">
        <w:rPr>
          <w:rFonts w:ascii="Arial" w:hAnsi="Arial" w:cs="Arial"/>
          <w:szCs w:val="24"/>
        </w:rPr>
        <w:t xml:space="preserve">consultant workforce </w:t>
      </w:r>
      <w:r>
        <w:rPr>
          <w:rFonts w:ascii="Arial" w:hAnsi="Arial" w:cs="Arial"/>
          <w:szCs w:val="24"/>
        </w:rPr>
        <w:t xml:space="preserve">are underway </w:t>
      </w:r>
      <w:r w:rsidR="006F610A">
        <w:rPr>
          <w:rFonts w:ascii="Arial" w:hAnsi="Arial" w:cs="Arial"/>
          <w:szCs w:val="24"/>
        </w:rPr>
        <w:t>including</w:t>
      </w:r>
      <w:r w:rsidR="006F610A" w:rsidRPr="00162175">
        <w:rPr>
          <w:rFonts w:ascii="Arial" w:hAnsi="Arial" w:cs="Arial"/>
          <w:szCs w:val="24"/>
        </w:rPr>
        <w:t>:</w:t>
      </w:r>
    </w:p>
    <w:p w14:paraId="1937EF30" w14:textId="340809F1" w:rsidR="006F610A" w:rsidRPr="00162175" w:rsidRDefault="006F610A" w:rsidP="00D74CB0">
      <w:pPr>
        <w:pStyle w:val="ListParagraph"/>
        <w:rPr>
          <w:rFonts w:ascii="Arial" w:hAnsi="Arial" w:cs="Arial"/>
          <w:szCs w:val="24"/>
        </w:rPr>
      </w:pPr>
    </w:p>
    <w:p w14:paraId="11DFBEA9" w14:textId="1D61CCD1" w:rsidR="006F610A" w:rsidRPr="00162175" w:rsidRDefault="0022438D" w:rsidP="006F610A">
      <w:pPr>
        <w:pStyle w:val="ListParagraph"/>
        <w:numPr>
          <w:ilvl w:val="0"/>
          <w:numId w:val="9"/>
        </w:numPr>
        <w:rPr>
          <w:rFonts w:ascii="Arial" w:hAnsi="Arial" w:cs="Arial"/>
          <w:szCs w:val="24"/>
        </w:rPr>
      </w:pPr>
      <w:r>
        <w:rPr>
          <w:rFonts w:ascii="Arial" w:hAnsi="Arial" w:cs="Arial"/>
          <w:szCs w:val="24"/>
        </w:rPr>
        <w:t xml:space="preserve">Sourcing of </w:t>
      </w:r>
      <w:r w:rsidR="006F610A" w:rsidRPr="00162175">
        <w:rPr>
          <w:rFonts w:ascii="Arial" w:hAnsi="Arial" w:cs="Arial"/>
          <w:szCs w:val="24"/>
        </w:rPr>
        <w:t>further locums from UK</w:t>
      </w:r>
      <w:r>
        <w:rPr>
          <w:rFonts w:ascii="Arial" w:hAnsi="Arial" w:cs="Arial"/>
          <w:szCs w:val="24"/>
        </w:rPr>
        <w:t>.</w:t>
      </w:r>
      <w:r w:rsidR="00D60B85" w:rsidRPr="00162175" w:rsidDel="00D60B85">
        <w:rPr>
          <w:rFonts w:ascii="Arial" w:hAnsi="Arial" w:cs="Arial"/>
          <w:szCs w:val="24"/>
        </w:rPr>
        <w:t xml:space="preserve"> </w:t>
      </w:r>
    </w:p>
    <w:p w14:paraId="179AEFC3" w14:textId="00F49EC8" w:rsidR="006F610A" w:rsidRPr="00D74CB0" w:rsidRDefault="0022438D" w:rsidP="00652B2B">
      <w:pPr>
        <w:pStyle w:val="ListParagraph"/>
        <w:numPr>
          <w:ilvl w:val="0"/>
          <w:numId w:val="9"/>
        </w:numPr>
        <w:rPr>
          <w:rFonts w:ascii="Arial" w:hAnsi="Arial" w:cs="Arial"/>
          <w:szCs w:val="24"/>
        </w:rPr>
      </w:pPr>
      <w:r>
        <w:rPr>
          <w:rFonts w:ascii="Arial" w:hAnsi="Arial" w:cs="Arial"/>
          <w:szCs w:val="24"/>
        </w:rPr>
        <w:t>Seeking</w:t>
      </w:r>
      <w:r w:rsidR="00D60B85">
        <w:rPr>
          <w:rFonts w:ascii="Arial" w:hAnsi="Arial" w:cs="Arial"/>
          <w:szCs w:val="24"/>
        </w:rPr>
        <w:t xml:space="preserve"> </w:t>
      </w:r>
      <w:r w:rsidR="006F610A" w:rsidRPr="00162175">
        <w:rPr>
          <w:rFonts w:ascii="Arial" w:hAnsi="Arial" w:cs="Arial"/>
          <w:szCs w:val="24"/>
        </w:rPr>
        <w:t>further international recruitment</w:t>
      </w:r>
      <w:r>
        <w:rPr>
          <w:rFonts w:ascii="Arial" w:hAnsi="Arial" w:cs="Arial"/>
          <w:szCs w:val="24"/>
        </w:rPr>
        <w:t xml:space="preserve"> options</w:t>
      </w:r>
      <w:r w:rsidR="006F610A" w:rsidRPr="00162175">
        <w:rPr>
          <w:rFonts w:ascii="Arial" w:hAnsi="Arial" w:cs="Arial"/>
          <w:szCs w:val="24"/>
        </w:rPr>
        <w:t>.</w:t>
      </w:r>
    </w:p>
    <w:p w14:paraId="2DECD56C" w14:textId="437C041F" w:rsidR="006F610A" w:rsidRPr="00162175" w:rsidRDefault="006F610A" w:rsidP="006F610A">
      <w:pPr>
        <w:pStyle w:val="ListParagraph"/>
        <w:numPr>
          <w:ilvl w:val="0"/>
          <w:numId w:val="9"/>
        </w:numPr>
        <w:rPr>
          <w:rFonts w:ascii="Arial" w:hAnsi="Arial" w:cs="Arial"/>
          <w:szCs w:val="24"/>
        </w:rPr>
      </w:pPr>
      <w:r w:rsidRPr="00162175">
        <w:rPr>
          <w:rFonts w:ascii="Arial" w:hAnsi="Arial" w:cs="Arial"/>
          <w:szCs w:val="24"/>
        </w:rPr>
        <w:t>Scoping to determine if</w:t>
      </w:r>
      <w:r w:rsidR="00B7626A">
        <w:rPr>
          <w:rFonts w:ascii="Arial" w:hAnsi="Arial" w:cs="Arial"/>
          <w:szCs w:val="24"/>
        </w:rPr>
        <w:t xml:space="preserve"> any </w:t>
      </w:r>
      <w:r w:rsidRPr="00162175">
        <w:rPr>
          <w:rFonts w:ascii="Arial" w:hAnsi="Arial" w:cs="Arial"/>
          <w:szCs w:val="24"/>
        </w:rPr>
        <w:t>retired consultants would be interested in locum opportunities</w:t>
      </w:r>
      <w:r w:rsidR="00E76955">
        <w:rPr>
          <w:rFonts w:ascii="Arial" w:hAnsi="Arial" w:cs="Arial"/>
          <w:szCs w:val="24"/>
        </w:rPr>
        <w:t xml:space="preserve"> </w:t>
      </w:r>
      <w:r w:rsidR="00B7626A">
        <w:rPr>
          <w:rFonts w:ascii="Arial" w:hAnsi="Arial" w:cs="Arial"/>
          <w:szCs w:val="24"/>
        </w:rPr>
        <w:t>(</w:t>
      </w:r>
      <w:r w:rsidR="00E76955">
        <w:rPr>
          <w:rFonts w:ascii="Arial" w:hAnsi="Arial" w:cs="Arial"/>
          <w:szCs w:val="24"/>
        </w:rPr>
        <w:t>one retired consultant providing cover one day a week</w:t>
      </w:r>
      <w:r w:rsidR="00652B2B">
        <w:rPr>
          <w:rFonts w:ascii="Arial" w:hAnsi="Arial" w:cs="Arial"/>
          <w:szCs w:val="24"/>
        </w:rPr>
        <w:t xml:space="preserve"> since the </w:t>
      </w:r>
      <w:proofErr w:type="gramStart"/>
      <w:r w:rsidR="00652B2B">
        <w:rPr>
          <w:rFonts w:ascii="Arial" w:hAnsi="Arial" w:cs="Arial"/>
          <w:szCs w:val="24"/>
        </w:rPr>
        <w:t>11</w:t>
      </w:r>
      <w:r w:rsidR="00652B2B" w:rsidRPr="00D74CB0">
        <w:rPr>
          <w:rFonts w:ascii="Arial" w:hAnsi="Arial" w:cs="Arial"/>
          <w:szCs w:val="24"/>
          <w:vertAlign w:val="superscript"/>
        </w:rPr>
        <w:t>th</w:t>
      </w:r>
      <w:proofErr w:type="gramEnd"/>
      <w:r w:rsidR="00652B2B">
        <w:rPr>
          <w:rFonts w:ascii="Arial" w:hAnsi="Arial" w:cs="Arial"/>
          <w:szCs w:val="24"/>
        </w:rPr>
        <w:t xml:space="preserve"> November 2024</w:t>
      </w:r>
      <w:r w:rsidR="00B7626A">
        <w:rPr>
          <w:rFonts w:ascii="Arial" w:hAnsi="Arial" w:cs="Arial"/>
          <w:szCs w:val="24"/>
        </w:rPr>
        <w:t>).</w:t>
      </w:r>
    </w:p>
    <w:p w14:paraId="54D60B82" w14:textId="22C14275" w:rsidR="00AE4698" w:rsidRDefault="00AB2771" w:rsidP="006F610A">
      <w:pPr>
        <w:pStyle w:val="ListParagraph"/>
        <w:numPr>
          <w:ilvl w:val="0"/>
          <w:numId w:val="9"/>
        </w:numPr>
        <w:rPr>
          <w:rFonts w:ascii="Arial" w:hAnsi="Arial" w:cs="Arial"/>
          <w:szCs w:val="24"/>
        </w:rPr>
      </w:pPr>
      <w:r>
        <w:rPr>
          <w:rFonts w:ascii="Arial" w:hAnsi="Arial" w:cs="Arial"/>
          <w:szCs w:val="24"/>
        </w:rPr>
        <w:t xml:space="preserve">Ongoing discussion with </w:t>
      </w:r>
      <w:r w:rsidR="00295953">
        <w:rPr>
          <w:rFonts w:ascii="Arial" w:hAnsi="Arial" w:cs="Arial"/>
          <w:szCs w:val="24"/>
        </w:rPr>
        <w:t xml:space="preserve">the </w:t>
      </w:r>
      <w:r>
        <w:rPr>
          <w:rFonts w:ascii="Arial" w:hAnsi="Arial" w:cs="Arial"/>
          <w:szCs w:val="24"/>
        </w:rPr>
        <w:t xml:space="preserve">medical teams on both the CAH and DHH sites to </w:t>
      </w:r>
      <w:r w:rsidR="00AE4698">
        <w:rPr>
          <w:rFonts w:ascii="Arial" w:hAnsi="Arial" w:cs="Arial"/>
          <w:szCs w:val="24"/>
        </w:rPr>
        <w:t>consider service sustainability</w:t>
      </w:r>
      <w:r w:rsidR="00694555">
        <w:rPr>
          <w:rFonts w:ascii="Arial" w:hAnsi="Arial" w:cs="Arial"/>
          <w:szCs w:val="24"/>
        </w:rPr>
        <w:t xml:space="preserve"> with t</w:t>
      </w:r>
      <w:r>
        <w:rPr>
          <w:rFonts w:ascii="Arial" w:hAnsi="Arial" w:cs="Arial"/>
          <w:szCs w:val="24"/>
        </w:rPr>
        <w:t xml:space="preserve">he intention to develop a workforce plan for the short </w:t>
      </w:r>
      <w:r w:rsidR="00694555">
        <w:rPr>
          <w:rFonts w:ascii="Arial" w:hAnsi="Arial" w:cs="Arial"/>
          <w:szCs w:val="24"/>
        </w:rPr>
        <w:t>/</w:t>
      </w:r>
      <w:r>
        <w:rPr>
          <w:rFonts w:ascii="Arial" w:hAnsi="Arial" w:cs="Arial"/>
          <w:szCs w:val="24"/>
        </w:rPr>
        <w:t xml:space="preserve"> medium term focusing on recruitment and retention, review of the medical models of care</w:t>
      </w:r>
      <w:r w:rsidR="00AE4698">
        <w:rPr>
          <w:rFonts w:ascii="Arial" w:hAnsi="Arial" w:cs="Arial"/>
          <w:szCs w:val="24"/>
        </w:rPr>
        <w:t xml:space="preserve"> </w:t>
      </w:r>
      <w:r w:rsidR="00694555">
        <w:rPr>
          <w:rFonts w:ascii="Arial" w:hAnsi="Arial" w:cs="Arial"/>
          <w:szCs w:val="24"/>
        </w:rPr>
        <w:t>to provide sustainable</w:t>
      </w:r>
      <w:r>
        <w:rPr>
          <w:rFonts w:ascii="Arial" w:hAnsi="Arial" w:cs="Arial"/>
          <w:szCs w:val="24"/>
        </w:rPr>
        <w:t xml:space="preserve"> quality and safe</w:t>
      </w:r>
      <w:r w:rsidR="00694555">
        <w:rPr>
          <w:rFonts w:ascii="Arial" w:hAnsi="Arial" w:cs="Arial"/>
          <w:szCs w:val="24"/>
        </w:rPr>
        <w:t xml:space="preserve"> obstetric services across the Southern Trust area</w:t>
      </w:r>
      <w:r w:rsidR="00AE4698">
        <w:rPr>
          <w:rFonts w:ascii="Arial" w:hAnsi="Arial" w:cs="Arial"/>
          <w:szCs w:val="24"/>
        </w:rPr>
        <w:t>.</w:t>
      </w:r>
      <w:r>
        <w:rPr>
          <w:rFonts w:ascii="Arial" w:hAnsi="Arial" w:cs="Arial"/>
          <w:szCs w:val="24"/>
        </w:rPr>
        <w:t xml:space="preserve"> </w:t>
      </w:r>
    </w:p>
    <w:p w14:paraId="05FD94CA" w14:textId="6E3E2305" w:rsidR="00711E84" w:rsidRPr="00162175" w:rsidRDefault="00711E84" w:rsidP="00162175">
      <w:pPr>
        <w:pStyle w:val="Heading3"/>
        <w:numPr>
          <w:ilvl w:val="0"/>
          <w:numId w:val="0"/>
        </w:numPr>
        <w:rPr>
          <w:rFonts w:ascii="Arial" w:hAnsi="Arial"/>
          <w:b/>
          <w:bCs w:val="0"/>
          <w:szCs w:val="24"/>
        </w:rPr>
      </w:pPr>
      <w:r w:rsidRPr="00162175">
        <w:rPr>
          <w:rFonts w:ascii="Arial" w:hAnsi="Arial"/>
          <w:b/>
          <w:bCs w:val="0"/>
          <w:szCs w:val="24"/>
        </w:rPr>
        <w:t xml:space="preserve">Midwifery Staffing </w:t>
      </w:r>
    </w:p>
    <w:p w14:paraId="04525665" w14:textId="77777777" w:rsidR="00711E84" w:rsidRPr="00162175" w:rsidRDefault="00711E84" w:rsidP="00162175">
      <w:pPr>
        <w:rPr>
          <w:rFonts w:ascii="Arial" w:hAnsi="Arial" w:cs="Arial"/>
          <w:szCs w:val="24"/>
        </w:rPr>
      </w:pPr>
    </w:p>
    <w:p w14:paraId="1F998FCA" w14:textId="5A71C4EB" w:rsidR="00711E84" w:rsidRPr="00162175" w:rsidRDefault="00711E84" w:rsidP="00162175">
      <w:pPr>
        <w:rPr>
          <w:rFonts w:ascii="Arial" w:hAnsi="Arial" w:cs="Arial"/>
          <w:szCs w:val="24"/>
        </w:rPr>
      </w:pPr>
      <w:r w:rsidRPr="00162175">
        <w:rPr>
          <w:rFonts w:ascii="Arial" w:hAnsi="Arial" w:cs="Arial"/>
          <w:szCs w:val="24"/>
        </w:rPr>
        <w:t xml:space="preserve">Midwifery </w:t>
      </w:r>
      <w:r w:rsidR="00DA4101" w:rsidRPr="00162175">
        <w:rPr>
          <w:rFonts w:ascii="Arial" w:hAnsi="Arial" w:cs="Arial"/>
          <w:szCs w:val="24"/>
        </w:rPr>
        <w:t>services are provided across</w:t>
      </w:r>
      <w:r w:rsidRPr="00162175">
        <w:rPr>
          <w:rFonts w:ascii="Arial" w:hAnsi="Arial" w:cs="Arial"/>
          <w:szCs w:val="24"/>
        </w:rPr>
        <w:t xml:space="preserve"> Craigavon Area Hospital, Daisy Hill Hospital and Community Areas of Craigavon &amp; Banbridge, Newry &amp; Mourne and Armagh and Dungannon localities</w:t>
      </w:r>
      <w:r w:rsidR="00DA4101" w:rsidRPr="00162175">
        <w:rPr>
          <w:rFonts w:ascii="Arial" w:hAnsi="Arial" w:cs="Arial"/>
          <w:szCs w:val="24"/>
        </w:rPr>
        <w:t>.</w:t>
      </w:r>
    </w:p>
    <w:p w14:paraId="5FA705C8" w14:textId="77777777" w:rsidR="00DA4101" w:rsidRPr="00162175" w:rsidRDefault="00DA4101" w:rsidP="00162175">
      <w:pPr>
        <w:rPr>
          <w:rFonts w:ascii="Arial" w:hAnsi="Arial" w:cs="Arial"/>
          <w:szCs w:val="24"/>
        </w:rPr>
      </w:pPr>
    </w:p>
    <w:p w14:paraId="37F333C2" w14:textId="6B1F512D" w:rsidR="00DA4101" w:rsidRDefault="00DA4101" w:rsidP="00162175">
      <w:pPr>
        <w:rPr>
          <w:rFonts w:ascii="Arial" w:hAnsi="Arial" w:cs="Arial"/>
          <w:szCs w:val="24"/>
        </w:rPr>
      </w:pPr>
      <w:r w:rsidRPr="00162175">
        <w:rPr>
          <w:rFonts w:ascii="Arial" w:hAnsi="Arial" w:cs="Arial"/>
          <w:szCs w:val="24"/>
        </w:rPr>
        <w:t xml:space="preserve">Our midwifery teams provide a full range of antenatal, delivery and </w:t>
      </w:r>
      <w:proofErr w:type="spellStart"/>
      <w:r w:rsidRPr="00162175">
        <w:rPr>
          <w:rFonts w:ascii="Arial" w:hAnsi="Arial" w:cs="Arial"/>
          <w:szCs w:val="24"/>
        </w:rPr>
        <w:t>post natal</w:t>
      </w:r>
      <w:proofErr w:type="spellEnd"/>
      <w:r w:rsidRPr="00162175">
        <w:rPr>
          <w:rFonts w:ascii="Arial" w:hAnsi="Arial" w:cs="Arial"/>
          <w:szCs w:val="24"/>
        </w:rPr>
        <w:t xml:space="preserve"> services and the Trust has two new </w:t>
      </w:r>
      <w:r w:rsidR="00B1249A">
        <w:rPr>
          <w:rFonts w:ascii="Arial" w:hAnsi="Arial" w:cs="Arial"/>
          <w:szCs w:val="24"/>
        </w:rPr>
        <w:t xml:space="preserve">Maternity </w:t>
      </w:r>
      <w:r w:rsidRPr="00162175">
        <w:rPr>
          <w:rFonts w:ascii="Arial" w:hAnsi="Arial" w:cs="Arial"/>
          <w:szCs w:val="24"/>
        </w:rPr>
        <w:t xml:space="preserve">Continuity of Care teams – Team Emerald based at Craigavon and Team Sapphire based at Daisy Hill.  </w:t>
      </w:r>
    </w:p>
    <w:p w14:paraId="604C6F52" w14:textId="77777777" w:rsidR="0082484B" w:rsidRDefault="0082484B" w:rsidP="00162175">
      <w:pPr>
        <w:rPr>
          <w:rFonts w:ascii="Arial" w:hAnsi="Arial" w:cs="Arial"/>
          <w:szCs w:val="24"/>
        </w:rPr>
      </w:pPr>
    </w:p>
    <w:p w14:paraId="0DDB5D36" w14:textId="43993448" w:rsidR="0082484B" w:rsidRPr="00162175" w:rsidRDefault="0082484B" w:rsidP="00162175">
      <w:pPr>
        <w:rPr>
          <w:rFonts w:ascii="Arial" w:hAnsi="Arial" w:cs="Arial"/>
          <w:szCs w:val="24"/>
        </w:rPr>
      </w:pPr>
      <w:r>
        <w:rPr>
          <w:rFonts w:ascii="Arial" w:hAnsi="Arial" w:cs="Arial"/>
          <w:szCs w:val="24"/>
        </w:rPr>
        <w:t xml:space="preserve">The recent pattern of short </w:t>
      </w:r>
      <w:r w:rsidR="00B1249A">
        <w:rPr>
          <w:rFonts w:ascii="Arial" w:hAnsi="Arial" w:cs="Arial"/>
          <w:szCs w:val="24"/>
        </w:rPr>
        <w:t xml:space="preserve">temporary service </w:t>
      </w:r>
      <w:r>
        <w:rPr>
          <w:rFonts w:ascii="Arial" w:hAnsi="Arial" w:cs="Arial"/>
          <w:szCs w:val="24"/>
        </w:rPr>
        <w:t xml:space="preserve">diverts between the two maternity units, and primarily from DHH to CAH, was driven by midwifery staffing shortages largely due to sickness absence and maternity leave which has increased on both sites but with a higher impact on the smaller midwifery team in DHH. </w:t>
      </w:r>
    </w:p>
    <w:p w14:paraId="08157B43" w14:textId="77777777" w:rsidR="00DA4101" w:rsidRDefault="00DA4101" w:rsidP="00162175">
      <w:pPr>
        <w:rPr>
          <w:rFonts w:ascii="Arial" w:hAnsi="Arial" w:cs="Arial"/>
          <w:b/>
          <w:bCs/>
          <w:szCs w:val="24"/>
          <w:u w:val="single"/>
        </w:rPr>
      </w:pPr>
    </w:p>
    <w:p w14:paraId="0A75A5F0" w14:textId="057470CE" w:rsidR="00711E84" w:rsidRDefault="0082484B" w:rsidP="00162175">
      <w:pPr>
        <w:rPr>
          <w:rFonts w:ascii="Arial" w:hAnsi="Arial" w:cs="Arial"/>
          <w:szCs w:val="24"/>
        </w:rPr>
      </w:pPr>
      <w:r>
        <w:rPr>
          <w:rFonts w:ascii="Arial" w:hAnsi="Arial" w:cs="Arial"/>
          <w:szCs w:val="24"/>
        </w:rPr>
        <w:t>While short diverts due to midwifery staffing gaps may continue to be necessary over the coming months, it is anticipated that the midwifery staffing issues will be resolved for the longer term with new staff joining the midwifery teams</w:t>
      </w:r>
      <w:r w:rsidR="00AE4698">
        <w:rPr>
          <w:rFonts w:ascii="Arial" w:hAnsi="Arial" w:cs="Arial"/>
          <w:szCs w:val="24"/>
        </w:rPr>
        <w:t xml:space="preserve"> as outlined earlier in this paper</w:t>
      </w:r>
      <w:r>
        <w:rPr>
          <w:rFonts w:ascii="Arial" w:hAnsi="Arial" w:cs="Arial"/>
          <w:szCs w:val="24"/>
        </w:rPr>
        <w:t>.  In the interim, staffing risks are being managed by:</w:t>
      </w:r>
    </w:p>
    <w:p w14:paraId="0B521D65" w14:textId="77777777" w:rsidR="0082484B" w:rsidRDefault="0082484B" w:rsidP="00162175">
      <w:pPr>
        <w:rPr>
          <w:rFonts w:ascii="Arial" w:hAnsi="Arial" w:cs="Arial"/>
          <w:szCs w:val="24"/>
        </w:rPr>
      </w:pPr>
    </w:p>
    <w:p w14:paraId="5EC2C9AE" w14:textId="1FEB5952" w:rsidR="005A37CC" w:rsidRPr="005A37CC" w:rsidRDefault="005A37CC" w:rsidP="00652B2B">
      <w:pPr>
        <w:pStyle w:val="ListParagraph"/>
        <w:numPr>
          <w:ilvl w:val="0"/>
          <w:numId w:val="5"/>
        </w:numPr>
        <w:spacing w:before="120" w:after="120"/>
        <w:ind w:left="357" w:hanging="357"/>
        <w:contextualSpacing w:val="0"/>
        <w:rPr>
          <w:rFonts w:ascii="Arial" w:hAnsi="Arial" w:cs="Arial"/>
        </w:rPr>
      </w:pPr>
      <w:r w:rsidRPr="005A37CC">
        <w:rPr>
          <w:rFonts w:ascii="Arial" w:hAnsi="Arial" w:cs="Arial"/>
        </w:rPr>
        <w:t>Offer</w:t>
      </w:r>
      <w:r w:rsidR="00F00326">
        <w:rPr>
          <w:rFonts w:ascii="Arial" w:hAnsi="Arial" w:cs="Arial"/>
        </w:rPr>
        <w:t>ing</w:t>
      </w:r>
      <w:r w:rsidRPr="005A37CC">
        <w:rPr>
          <w:rFonts w:ascii="Arial" w:hAnsi="Arial" w:cs="Arial"/>
        </w:rPr>
        <w:t xml:space="preserve"> overtime and additional hours to midwifery </w:t>
      </w:r>
      <w:proofErr w:type="gramStart"/>
      <w:r w:rsidRPr="005A37CC">
        <w:rPr>
          <w:rFonts w:ascii="Arial" w:hAnsi="Arial" w:cs="Arial"/>
        </w:rPr>
        <w:t>staff</w:t>
      </w:r>
      <w:r w:rsidR="00F00326">
        <w:rPr>
          <w:rFonts w:ascii="Arial" w:hAnsi="Arial" w:cs="Arial"/>
        </w:rPr>
        <w:t>;</w:t>
      </w:r>
      <w:proofErr w:type="gramEnd"/>
    </w:p>
    <w:p w14:paraId="71C00441" w14:textId="22CE66DF" w:rsidR="005A37CC" w:rsidRPr="005A37CC" w:rsidRDefault="005A37CC" w:rsidP="00652B2B">
      <w:pPr>
        <w:pStyle w:val="ListParagraph"/>
        <w:numPr>
          <w:ilvl w:val="0"/>
          <w:numId w:val="5"/>
        </w:numPr>
        <w:spacing w:before="120" w:after="120"/>
        <w:ind w:left="357" w:hanging="357"/>
        <w:contextualSpacing w:val="0"/>
        <w:rPr>
          <w:rFonts w:ascii="Arial" w:hAnsi="Arial" w:cs="Arial"/>
        </w:rPr>
      </w:pPr>
      <w:r w:rsidRPr="005A37CC">
        <w:rPr>
          <w:rFonts w:ascii="Arial" w:hAnsi="Arial" w:cs="Arial"/>
        </w:rPr>
        <w:lastRenderedPageBreak/>
        <w:t xml:space="preserve">Specialist midwives and team leaders redeployed to clinical </w:t>
      </w:r>
      <w:proofErr w:type="gramStart"/>
      <w:r w:rsidRPr="005A37CC">
        <w:rPr>
          <w:rFonts w:ascii="Arial" w:hAnsi="Arial" w:cs="Arial"/>
        </w:rPr>
        <w:t>areas</w:t>
      </w:r>
      <w:r w:rsidR="00F00326">
        <w:rPr>
          <w:rFonts w:ascii="Arial" w:hAnsi="Arial" w:cs="Arial"/>
        </w:rPr>
        <w:t>;</w:t>
      </w:r>
      <w:proofErr w:type="gramEnd"/>
    </w:p>
    <w:p w14:paraId="6E702EF7" w14:textId="634D48CF" w:rsidR="005A37CC" w:rsidRPr="005A37CC" w:rsidRDefault="005A37CC" w:rsidP="00652B2B">
      <w:pPr>
        <w:pStyle w:val="ListParagraph"/>
        <w:numPr>
          <w:ilvl w:val="0"/>
          <w:numId w:val="5"/>
        </w:numPr>
        <w:spacing w:before="120" w:after="120"/>
        <w:ind w:left="357" w:hanging="357"/>
        <w:contextualSpacing w:val="0"/>
        <w:rPr>
          <w:rFonts w:ascii="Arial" w:hAnsi="Arial" w:cs="Arial"/>
        </w:rPr>
      </w:pPr>
      <w:r w:rsidRPr="005A37CC">
        <w:rPr>
          <w:rFonts w:ascii="Arial" w:hAnsi="Arial" w:cs="Arial"/>
        </w:rPr>
        <w:t xml:space="preserve">The use of Bank </w:t>
      </w:r>
      <w:proofErr w:type="gramStart"/>
      <w:r w:rsidRPr="005A37CC">
        <w:rPr>
          <w:rFonts w:ascii="Arial" w:hAnsi="Arial" w:cs="Arial"/>
        </w:rPr>
        <w:t>staff</w:t>
      </w:r>
      <w:r w:rsidR="00F00326">
        <w:rPr>
          <w:rFonts w:ascii="Arial" w:hAnsi="Arial" w:cs="Arial"/>
        </w:rPr>
        <w:t>;</w:t>
      </w:r>
      <w:proofErr w:type="gramEnd"/>
    </w:p>
    <w:p w14:paraId="60C6B596" w14:textId="35F36AFF" w:rsidR="005A37CC" w:rsidRPr="005A37CC" w:rsidRDefault="005A37CC" w:rsidP="00652B2B">
      <w:pPr>
        <w:pStyle w:val="ListParagraph"/>
        <w:numPr>
          <w:ilvl w:val="0"/>
          <w:numId w:val="5"/>
        </w:numPr>
        <w:spacing w:before="120" w:after="120"/>
        <w:ind w:left="357" w:hanging="357"/>
        <w:contextualSpacing w:val="0"/>
        <w:rPr>
          <w:rFonts w:ascii="Arial" w:hAnsi="Arial" w:cs="Arial"/>
        </w:rPr>
      </w:pPr>
      <w:r w:rsidRPr="005A37CC">
        <w:rPr>
          <w:rFonts w:ascii="Arial" w:hAnsi="Arial" w:cs="Arial"/>
        </w:rPr>
        <w:t xml:space="preserve">Recruitment for bank only posts to enhance </w:t>
      </w:r>
      <w:r w:rsidR="00B1249A">
        <w:rPr>
          <w:rFonts w:ascii="Arial" w:hAnsi="Arial" w:cs="Arial"/>
        </w:rPr>
        <w:t xml:space="preserve">the </w:t>
      </w:r>
      <w:r w:rsidRPr="005A37CC">
        <w:rPr>
          <w:rFonts w:ascii="Arial" w:hAnsi="Arial" w:cs="Arial"/>
        </w:rPr>
        <w:t xml:space="preserve">bank pool of </w:t>
      </w:r>
      <w:proofErr w:type="gramStart"/>
      <w:r w:rsidRPr="005A37CC">
        <w:rPr>
          <w:rFonts w:ascii="Arial" w:hAnsi="Arial" w:cs="Arial"/>
        </w:rPr>
        <w:t>staff</w:t>
      </w:r>
      <w:r w:rsidR="00F00326">
        <w:rPr>
          <w:rFonts w:ascii="Arial" w:hAnsi="Arial" w:cs="Arial"/>
        </w:rPr>
        <w:t>;</w:t>
      </w:r>
      <w:proofErr w:type="gramEnd"/>
    </w:p>
    <w:p w14:paraId="42311F12" w14:textId="3D801EB1" w:rsidR="005A37CC" w:rsidRDefault="00EB702D" w:rsidP="00652B2B">
      <w:pPr>
        <w:pStyle w:val="ListParagraph"/>
        <w:numPr>
          <w:ilvl w:val="0"/>
          <w:numId w:val="5"/>
        </w:numPr>
        <w:spacing w:before="120" w:after="120"/>
        <w:ind w:left="357" w:hanging="357"/>
        <w:contextualSpacing w:val="0"/>
        <w:rPr>
          <w:rFonts w:ascii="Arial" w:hAnsi="Arial" w:cs="Arial"/>
        </w:rPr>
      </w:pPr>
      <w:r w:rsidRPr="00EB702D">
        <w:rPr>
          <w:rFonts w:ascii="Arial" w:hAnsi="Arial" w:cs="Arial"/>
        </w:rPr>
        <w:t>Am</w:t>
      </w:r>
      <w:r w:rsidR="005A37CC" w:rsidRPr="00EB702D">
        <w:rPr>
          <w:rFonts w:ascii="Arial" w:hAnsi="Arial" w:cs="Arial"/>
        </w:rPr>
        <w:t xml:space="preserve">ended rota patterns to cover shifts dependent on acuity and planned </w:t>
      </w:r>
      <w:proofErr w:type="gramStart"/>
      <w:r w:rsidR="005A37CC" w:rsidRPr="00EB702D">
        <w:rPr>
          <w:rFonts w:ascii="Arial" w:hAnsi="Arial" w:cs="Arial"/>
        </w:rPr>
        <w:t>work</w:t>
      </w:r>
      <w:r w:rsidR="00EE06A0">
        <w:rPr>
          <w:rFonts w:ascii="Arial" w:hAnsi="Arial" w:cs="Arial"/>
        </w:rPr>
        <w:t>;</w:t>
      </w:r>
      <w:proofErr w:type="gramEnd"/>
    </w:p>
    <w:p w14:paraId="2A43662F" w14:textId="77777777" w:rsidR="00B1249A" w:rsidRPr="005A37CC" w:rsidRDefault="00B1249A" w:rsidP="00B1249A">
      <w:pPr>
        <w:pStyle w:val="ListParagraph"/>
        <w:numPr>
          <w:ilvl w:val="0"/>
          <w:numId w:val="5"/>
        </w:numPr>
        <w:spacing w:before="120" w:after="120"/>
        <w:ind w:left="357" w:hanging="357"/>
        <w:contextualSpacing w:val="0"/>
        <w:rPr>
          <w:rFonts w:ascii="Arial" w:hAnsi="Arial" w:cs="Arial"/>
        </w:rPr>
      </w:pPr>
      <w:r>
        <w:rPr>
          <w:rFonts w:ascii="Arial" w:hAnsi="Arial" w:cs="Arial"/>
        </w:rPr>
        <w:t>Twice d</w:t>
      </w:r>
      <w:r w:rsidRPr="005A37CC">
        <w:rPr>
          <w:rFonts w:ascii="Arial" w:hAnsi="Arial" w:cs="Arial"/>
        </w:rPr>
        <w:t>aily huddle</w:t>
      </w:r>
      <w:r>
        <w:rPr>
          <w:rFonts w:ascii="Arial" w:hAnsi="Arial" w:cs="Arial"/>
        </w:rPr>
        <w:t>s</w:t>
      </w:r>
      <w:r w:rsidRPr="005A37CC">
        <w:rPr>
          <w:rFonts w:ascii="Arial" w:hAnsi="Arial" w:cs="Arial"/>
        </w:rPr>
        <w:t xml:space="preserve"> each morning </w:t>
      </w:r>
      <w:r>
        <w:rPr>
          <w:rFonts w:ascii="Arial" w:hAnsi="Arial" w:cs="Arial"/>
        </w:rPr>
        <w:t xml:space="preserve">on </w:t>
      </w:r>
      <w:r w:rsidRPr="005A37CC">
        <w:rPr>
          <w:rFonts w:ascii="Arial" w:hAnsi="Arial" w:cs="Arial"/>
        </w:rPr>
        <w:t>both sites to ensure safe staffing and to address any staffing or safety concerns with appropriate escalation as required</w:t>
      </w:r>
      <w:r>
        <w:rPr>
          <w:rFonts w:ascii="Arial" w:hAnsi="Arial" w:cs="Arial"/>
        </w:rPr>
        <w:t>.</w:t>
      </w:r>
    </w:p>
    <w:p w14:paraId="7181DEBC" w14:textId="1E18ACDD" w:rsidR="005A37CC" w:rsidRPr="005A37CC" w:rsidRDefault="00B1249A" w:rsidP="00652B2B">
      <w:pPr>
        <w:pStyle w:val="ListParagraph"/>
        <w:numPr>
          <w:ilvl w:val="0"/>
          <w:numId w:val="5"/>
        </w:numPr>
        <w:spacing w:before="120" w:after="120"/>
        <w:ind w:left="357" w:hanging="357"/>
        <w:contextualSpacing w:val="0"/>
        <w:rPr>
          <w:rFonts w:ascii="Arial" w:hAnsi="Arial" w:cs="Arial"/>
        </w:rPr>
      </w:pPr>
      <w:r>
        <w:rPr>
          <w:rFonts w:ascii="Arial" w:hAnsi="Arial" w:cs="Arial"/>
        </w:rPr>
        <w:t>T</w:t>
      </w:r>
      <w:r w:rsidR="005A37CC" w:rsidRPr="005A37CC">
        <w:rPr>
          <w:rFonts w:ascii="Arial" w:hAnsi="Arial" w:cs="Arial"/>
        </w:rPr>
        <w:t xml:space="preserve">wice weekly </w:t>
      </w:r>
      <w:r>
        <w:rPr>
          <w:rFonts w:ascii="Arial" w:hAnsi="Arial" w:cs="Arial"/>
        </w:rPr>
        <w:t>review</w:t>
      </w:r>
      <w:r w:rsidRPr="005A37CC">
        <w:rPr>
          <w:rFonts w:ascii="Arial" w:hAnsi="Arial" w:cs="Arial"/>
        </w:rPr>
        <w:t xml:space="preserve"> </w:t>
      </w:r>
      <w:r w:rsidR="005A37CC" w:rsidRPr="005A37CC">
        <w:rPr>
          <w:rFonts w:ascii="Arial" w:hAnsi="Arial" w:cs="Arial"/>
        </w:rPr>
        <w:t>meetings</w:t>
      </w:r>
      <w:r>
        <w:rPr>
          <w:rFonts w:ascii="Arial" w:hAnsi="Arial" w:cs="Arial"/>
        </w:rPr>
        <w:t xml:space="preserve"> to assist with managing staffing gaps</w:t>
      </w:r>
      <w:r w:rsidR="00EE06A0">
        <w:rPr>
          <w:rFonts w:ascii="Arial" w:hAnsi="Arial" w:cs="Arial"/>
        </w:rPr>
        <w:t>; and</w:t>
      </w:r>
    </w:p>
    <w:p w14:paraId="1E4AD367" w14:textId="77777777" w:rsidR="005A37CC" w:rsidRPr="005A37CC" w:rsidRDefault="005A37CC" w:rsidP="00652B2B">
      <w:pPr>
        <w:pStyle w:val="ListParagraph"/>
        <w:numPr>
          <w:ilvl w:val="0"/>
          <w:numId w:val="5"/>
        </w:numPr>
        <w:spacing w:before="120" w:after="120"/>
        <w:ind w:left="357" w:hanging="357"/>
        <w:contextualSpacing w:val="0"/>
        <w:rPr>
          <w:rFonts w:ascii="Arial" w:hAnsi="Arial" w:cs="Arial"/>
        </w:rPr>
      </w:pPr>
      <w:r w:rsidRPr="005A37CC">
        <w:rPr>
          <w:rFonts w:ascii="Arial" w:hAnsi="Arial" w:cs="Arial"/>
        </w:rPr>
        <w:t xml:space="preserve">Management of sickness levels in accordance with Trust policy.  </w:t>
      </w:r>
    </w:p>
    <w:p w14:paraId="379CC8B2" w14:textId="77777777" w:rsidR="005A37CC" w:rsidRPr="005A37CC" w:rsidRDefault="005A37CC" w:rsidP="005A37CC">
      <w:pPr>
        <w:pStyle w:val="ListParagraph"/>
        <w:spacing w:before="120" w:after="120"/>
        <w:ind w:left="770"/>
        <w:rPr>
          <w:rFonts w:ascii="Arial" w:hAnsi="Arial" w:cs="Arial"/>
        </w:rPr>
      </w:pPr>
    </w:p>
    <w:p w14:paraId="14CC29EF" w14:textId="1D30FA20" w:rsidR="005A37CC" w:rsidRPr="005A37CC" w:rsidRDefault="005A37CC" w:rsidP="005A37CC">
      <w:pPr>
        <w:rPr>
          <w:rFonts w:ascii="Arial" w:hAnsi="Arial" w:cs="Arial"/>
          <w:u w:val="single"/>
        </w:rPr>
      </w:pPr>
      <w:r w:rsidRPr="005A37CC">
        <w:rPr>
          <w:rFonts w:ascii="Arial" w:hAnsi="Arial" w:cs="Arial"/>
        </w:rPr>
        <w:t>Additional actions include:</w:t>
      </w:r>
    </w:p>
    <w:p w14:paraId="7771846C" w14:textId="22072133" w:rsidR="005A37CC" w:rsidRPr="005A37CC" w:rsidRDefault="005A37CC" w:rsidP="00652B2B">
      <w:pPr>
        <w:pStyle w:val="ListParagraph"/>
        <w:numPr>
          <w:ilvl w:val="0"/>
          <w:numId w:val="5"/>
        </w:numPr>
        <w:spacing w:before="120" w:after="120"/>
        <w:ind w:left="357" w:hanging="357"/>
        <w:contextualSpacing w:val="0"/>
        <w:rPr>
          <w:rFonts w:ascii="Arial" w:hAnsi="Arial" w:cs="Arial"/>
        </w:rPr>
      </w:pPr>
      <w:r w:rsidRPr="005A37CC">
        <w:rPr>
          <w:rFonts w:ascii="Arial" w:hAnsi="Arial" w:cs="Arial"/>
        </w:rPr>
        <w:t xml:space="preserve">The Interim Assistant Director of IMWH and the </w:t>
      </w:r>
      <w:r w:rsidR="00C53745">
        <w:rPr>
          <w:rFonts w:ascii="Arial" w:hAnsi="Arial" w:cs="Arial"/>
        </w:rPr>
        <w:t xml:space="preserve">Interim </w:t>
      </w:r>
      <w:r w:rsidR="0022438D">
        <w:rPr>
          <w:rFonts w:ascii="Arial" w:hAnsi="Arial" w:cs="Arial"/>
        </w:rPr>
        <w:t xml:space="preserve">Executive </w:t>
      </w:r>
      <w:r w:rsidRPr="005A37CC">
        <w:rPr>
          <w:rFonts w:ascii="Arial" w:hAnsi="Arial" w:cs="Arial"/>
        </w:rPr>
        <w:t>Director of Nursing</w:t>
      </w:r>
      <w:r w:rsidR="0022438D">
        <w:rPr>
          <w:rFonts w:ascii="Arial" w:hAnsi="Arial" w:cs="Arial"/>
        </w:rPr>
        <w:t>, Midwifery &amp; AHPs</w:t>
      </w:r>
      <w:r w:rsidRPr="005A37CC">
        <w:rPr>
          <w:rFonts w:ascii="Arial" w:hAnsi="Arial" w:cs="Arial"/>
        </w:rPr>
        <w:t xml:space="preserve"> have met with the midwifery team leads to discuss the ongoing situation and potential </w:t>
      </w:r>
      <w:proofErr w:type="gramStart"/>
      <w:r w:rsidRPr="005A37CC">
        <w:rPr>
          <w:rFonts w:ascii="Arial" w:hAnsi="Arial" w:cs="Arial"/>
        </w:rPr>
        <w:t>solutions</w:t>
      </w:r>
      <w:r w:rsidR="00EE06A0">
        <w:rPr>
          <w:rFonts w:ascii="Arial" w:hAnsi="Arial" w:cs="Arial"/>
        </w:rPr>
        <w:t>;</w:t>
      </w:r>
      <w:proofErr w:type="gramEnd"/>
    </w:p>
    <w:p w14:paraId="58F211D4" w14:textId="4A09E8FD" w:rsidR="005A37CC" w:rsidRPr="005A37CC" w:rsidRDefault="005A37CC" w:rsidP="00652B2B">
      <w:pPr>
        <w:pStyle w:val="ListParagraph"/>
        <w:numPr>
          <w:ilvl w:val="0"/>
          <w:numId w:val="5"/>
        </w:numPr>
        <w:spacing w:before="120" w:after="120"/>
        <w:ind w:left="357" w:hanging="357"/>
        <w:contextualSpacing w:val="0"/>
        <w:rPr>
          <w:rFonts w:ascii="Arial" w:hAnsi="Arial" w:cs="Arial"/>
        </w:rPr>
      </w:pPr>
      <w:r w:rsidRPr="005A37CC">
        <w:rPr>
          <w:rFonts w:ascii="Arial" w:hAnsi="Arial" w:cs="Arial"/>
        </w:rPr>
        <w:t xml:space="preserve">The Trust has agreed to pay Enhanced Special Payment to midwives to cover </w:t>
      </w:r>
      <w:r w:rsidR="00E76955">
        <w:rPr>
          <w:rFonts w:ascii="Arial" w:hAnsi="Arial" w:cs="Arial"/>
        </w:rPr>
        <w:t>critical shifts</w:t>
      </w:r>
      <w:r w:rsidR="00AE4698">
        <w:rPr>
          <w:rFonts w:ascii="Arial" w:hAnsi="Arial" w:cs="Arial"/>
        </w:rPr>
        <w:t xml:space="preserve"> when </w:t>
      </w:r>
      <w:proofErr w:type="gramStart"/>
      <w:r w:rsidR="00AE4698">
        <w:rPr>
          <w:rFonts w:ascii="Arial" w:hAnsi="Arial" w:cs="Arial"/>
        </w:rPr>
        <w:t>necessary</w:t>
      </w:r>
      <w:r w:rsidR="00EE06A0">
        <w:rPr>
          <w:rFonts w:ascii="Arial" w:hAnsi="Arial" w:cs="Arial"/>
        </w:rPr>
        <w:t>;</w:t>
      </w:r>
      <w:proofErr w:type="gramEnd"/>
      <w:r w:rsidRPr="005A37CC">
        <w:rPr>
          <w:rFonts w:ascii="Arial" w:hAnsi="Arial" w:cs="Arial"/>
        </w:rPr>
        <w:t xml:space="preserve">  </w:t>
      </w:r>
    </w:p>
    <w:p w14:paraId="59A2CFC0" w14:textId="56EB257B" w:rsidR="005A37CC" w:rsidRPr="005A37CC" w:rsidRDefault="005A37CC" w:rsidP="00652B2B">
      <w:pPr>
        <w:pStyle w:val="ListParagraph"/>
        <w:numPr>
          <w:ilvl w:val="0"/>
          <w:numId w:val="5"/>
        </w:numPr>
        <w:spacing w:before="120" w:after="120"/>
        <w:ind w:left="357" w:hanging="357"/>
        <w:contextualSpacing w:val="0"/>
        <w:rPr>
          <w:rFonts w:ascii="Arial" w:hAnsi="Arial" w:cs="Arial"/>
        </w:rPr>
      </w:pPr>
      <w:r w:rsidRPr="005A37CC">
        <w:rPr>
          <w:rFonts w:ascii="Arial" w:hAnsi="Arial" w:cs="Arial"/>
        </w:rPr>
        <w:t xml:space="preserve">A request for Interim midwifery cover for vacant shifts from other Trusts has been </w:t>
      </w:r>
      <w:proofErr w:type="gramStart"/>
      <w:r w:rsidRPr="005A37CC">
        <w:rPr>
          <w:rFonts w:ascii="Arial" w:hAnsi="Arial" w:cs="Arial"/>
        </w:rPr>
        <w:t>made</w:t>
      </w:r>
      <w:r w:rsidR="00EE06A0">
        <w:rPr>
          <w:rFonts w:ascii="Arial" w:hAnsi="Arial" w:cs="Arial"/>
        </w:rPr>
        <w:t>;</w:t>
      </w:r>
      <w:proofErr w:type="gramEnd"/>
    </w:p>
    <w:p w14:paraId="5608DB81" w14:textId="1628158E" w:rsidR="005A37CC" w:rsidRPr="005A37CC" w:rsidRDefault="005A37CC" w:rsidP="00652B2B">
      <w:pPr>
        <w:pStyle w:val="ListParagraph"/>
        <w:numPr>
          <w:ilvl w:val="0"/>
          <w:numId w:val="5"/>
        </w:numPr>
        <w:spacing w:before="120" w:after="120"/>
        <w:ind w:left="357" w:hanging="357"/>
        <w:contextualSpacing w:val="0"/>
        <w:rPr>
          <w:rFonts w:ascii="Arial" w:hAnsi="Arial" w:cs="Arial"/>
        </w:rPr>
      </w:pPr>
      <w:r w:rsidRPr="005A37CC">
        <w:rPr>
          <w:rFonts w:ascii="Arial" w:hAnsi="Arial" w:cs="Arial"/>
        </w:rPr>
        <w:t xml:space="preserve">Provision of a daily </w:t>
      </w:r>
      <w:r w:rsidR="00AE4698">
        <w:rPr>
          <w:rFonts w:ascii="Arial" w:hAnsi="Arial" w:cs="Arial"/>
        </w:rPr>
        <w:t>report</w:t>
      </w:r>
      <w:r w:rsidRPr="005A37CC">
        <w:rPr>
          <w:rFonts w:ascii="Arial" w:hAnsi="Arial" w:cs="Arial"/>
        </w:rPr>
        <w:t xml:space="preserve"> to </w:t>
      </w:r>
      <w:r w:rsidR="0033595C">
        <w:rPr>
          <w:rFonts w:ascii="Arial" w:hAnsi="Arial" w:cs="Arial"/>
        </w:rPr>
        <w:t xml:space="preserve">nominated Directors within </w:t>
      </w:r>
      <w:r w:rsidR="00D82D17">
        <w:rPr>
          <w:rFonts w:ascii="Arial" w:hAnsi="Arial" w:cs="Arial"/>
        </w:rPr>
        <w:t>SLT.</w:t>
      </w:r>
      <w:r w:rsidRPr="005A37CC">
        <w:rPr>
          <w:rFonts w:ascii="Arial" w:hAnsi="Arial" w:cs="Arial"/>
        </w:rPr>
        <w:t xml:space="preserve"> </w:t>
      </w:r>
    </w:p>
    <w:p w14:paraId="3A9F996C" w14:textId="565C818A" w:rsidR="005A37CC" w:rsidRPr="005A37CC" w:rsidRDefault="00694555" w:rsidP="00652B2B">
      <w:pPr>
        <w:pStyle w:val="ListParagraph"/>
        <w:numPr>
          <w:ilvl w:val="0"/>
          <w:numId w:val="5"/>
        </w:numPr>
        <w:spacing w:before="120" w:after="120"/>
        <w:ind w:left="357" w:hanging="357"/>
        <w:contextualSpacing w:val="0"/>
        <w:rPr>
          <w:rFonts w:ascii="Arial" w:hAnsi="Arial" w:cs="Arial"/>
        </w:rPr>
      </w:pPr>
      <w:r>
        <w:rPr>
          <w:rFonts w:ascii="Arial" w:hAnsi="Arial" w:cs="Arial"/>
        </w:rPr>
        <w:t xml:space="preserve"> Recording and audit of </w:t>
      </w:r>
      <w:r w:rsidR="005A37CC" w:rsidRPr="005A37CC">
        <w:rPr>
          <w:rFonts w:ascii="Arial" w:hAnsi="Arial" w:cs="Arial"/>
        </w:rPr>
        <w:t>accurate activity relating to diverts</w:t>
      </w:r>
      <w:r w:rsidR="00D82D17">
        <w:rPr>
          <w:rFonts w:ascii="Arial" w:hAnsi="Arial" w:cs="Arial"/>
        </w:rPr>
        <w:t>.</w:t>
      </w:r>
    </w:p>
    <w:p w14:paraId="17CD98AE" w14:textId="6940BF82" w:rsidR="005A37CC" w:rsidRPr="005A37CC" w:rsidRDefault="005A37CC" w:rsidP="00652B2B">
      <w:pPr>
        <w:pStyle w:val="ListParagraph"/>
        <w:numPr>
          <w:ilvl w:val="0"/>
          <w:numId w:val="5"/>
        </w:numPr>
        <w:spacing w:before="120" w:after="120"/>
        <w:ind w:left="357" w:hanging="357"/>
        <w:contextualSpacing w:val="0"/>
        <w:rPr>
          <w:rFonts w:ascii="Arial" w:hAnsi="Arial" w:cs="Arial"/>
        </w:rPr>
      </w:pPr>
      <w:r w:rsidRPr="005A37CC">
        <w:rPr>
          <w:rFonts w:ascii="Arial" w:hAnsi="Arial" w:cs="Arial"/>
        </w:rPr>
        <w:t xml:space="preserve">Agenda </w:t>
      </w:r>
      <w:r w:rsidR="00D82D17">
        <w:rPr>
          <w:rFonts w:ascii="Arial" w:hAnsi="Arial" w:cs="Arial"/>
        </w:rPr>
        <w:t xml:space="preserve">item </w:t>
      </w:r>
      <w:r w:rsidRPr="005A37CC">
        <w:rPr>
          <w:rFonts w:ascii="Arial" w:hAnsi="Arial" w:cs="Arial"/>
        </w:rPr>
        <w:t xml:space="preserve">on </w:t>
      </w:r>
      <w:r w:rsidR="00D82D17">
        <w:rPr>
          <w:rFonts w:ascii="Arial" w:hAnsi="Arial" w:cs="Arial"/>
        </w:rPr>
        <w:t xml:space="preserve">December’s </w:t>
      </w:r>
      <w:r w:rsidR="00AE4698">
        <w:rPr>
          <w:rFonts w:ascii="Arial" w:hAnsi="Arial" w:cs="Arial"/>
        </w:rPr>
        <w:t xml:space="preserve">regional </w:t>
      </w:r>
      <w:r w:rsidRPr="00D82D17">
        <w:rPr>
          <w:rFonts w:ascii="Arial" w:hAnsi="Arial" w:cs="Arial"/>
        </w:rPr>
        <w:t>Maternity collaborative</w:t>
      </w:r>
      <w:r w:rsidR="00D82D17" w:rsidRPr="00D82D17">
        <w:rPr>
          <w:rFonts w:ascii="Arial" w:hAnsi="Arial" w:cs="Arial"/>
        </w:rPr>
        <w:t xml:space="preserve"> (PHA leads this with Trusts as members)</w:t>
      </w:r>
      <w:r w:rsidR="00AE4698">
        <w:rPr>
          <w:rFonts w:ascii="Arial" w:hAnsi="Arial" w:cs="Arial"/>
        </w:rPr>
        <w:t>.</w:t>
      </w:r>
    </w:p>
    <w:p w14:paraId="456719E3" w14:textId="1B9DD52D" w:rsidR="005A37CC" w:rsidRPr="005A37CC" w:rsidRDefault="005A37CC" w:rsidP="00652B2B">
      <w:pPr>
        <w:pStyle w:val="ListParagraph"/>
        <w:numPr>
          <w:ilvl w:val="0"/>
          <w:numId w:val="5"/>
        </w:numPr>
        <w:spacing w:before="120" w:after="120"/>
        <w:ind w:left="357" w:hanging="357"/>
        <w:contextualSpacing w:val="0"/>
        <w:rPr>
          <w:rFonts w:ascii="Arial" w:hAnsi="Arial" w:cs="Arial"/>
        </w:rPr>
      </w:pPr>
      <w:r w:rsidRPr="005A37CC">
        <w:rPr>
          <w:rFonts w:ascii="Arial" w:hAnsi="Arial" w:cs="Arial"/>
        </w:rPr>
        <w:t xml:space="preserve">The Interim </w:t>
      </w:r>
      <w:r w:rsidR="00AE4698">
        <w:rPr>
          <w:rFonts w:ascii="Arial" w:hAnsi="Arial" w:cs="Arial"/>
        </w:rPr>
        <w:t xml:space="preserve">Executive </w:t>
      </w:r>
      <w:r w:rsidRPr="005A37CC">
        <w:rPr>
          <w:rFonts w:ascii="Arial" w:hAnsi="Arial" w:cs="Arial"/>
        </w:rPr>
        <w:t>Director of Nursing</w:t>
      </w:r>
      <w:r w:rsidR="0022438D">
        <w:rPr>
          <w:rFonts w:ascii="Arial" w:hAnsi="Arial" w:cs="Arial"/>
        </w:rPr>
        <w:t>, Midwifery &amp; AHPs</w:t>
      </w:r>
      <w:r w:rsidRPr="005A37CC">
        <w:rPr>
          <w:rFonts w:ascii="Arial" w:hAnsi="Arial" w:cs="Arial"/>
        </w:rPr>
        <w:t xml:space="preserve"> is monitoring Nursing Quality Indicators on both sites and providing support as necessary to ensure safe care</w:t>
      </w:r>
      <w:r w:rsidR="00AE4698">
        <w:rPr>
          <w:rFonts w:ascii="Arial" w:hAnsi="Arial" w:cs="Arial"/>
        </w:rPr>
        <w:t>.</w:t>
      </w:r>
    </w:p>
    <w:p w14:paraId="05E3D5D7" w14:textId="1FFB0612" w:rsidR="005A37CC" w:rsidRPr="00AB2771" w:rsidRDefault="005A37CC" w:rsidP="00D74CB0">
      <w:pPr>
        <w:spacing w:after="160" w:line="259" w:lineRule="auto"/>
        <w:jc w:val="left"/>
        <w:rPr>
          <w:rFonts w:ascii="Arial" w:hAnsi="Arial"/>
          <w:szCs w:val="24"/>
        </w:rPr>
      </w:pPr>
      <w:bookmarkStart w:id="1" w:name="_Toc180596062"/>
      <w:r w:rsidRPr="00D74CB0">
        <w:rPr>
          <w:rFonts w:ascii="Arial" w:hAnsi="Arial"/>
          <w:b/>
          <w:bCs/>
          <w:szCs w:val="24"/>
        </w:rPr>
        <w:t>Governance</w:t>
      </w:r>
    </w:p>
    <w:p w14:paraId="654E783B" w14:textId="60D282B9" w:rsidR="005A37CC" w:rsidRDefault="00EE06A0" w:rsidP="00EE06A0">
      <w:pPr>
        <w:rPr>
          <w:rFonts w:ascii="Arial" w:hAnsi="Arial" w:cs="Arial"/>
          <w:szCs w:val="24"/>
        </w:rPr>
      </w:pPr>
      <w:r>
        <w:rPr>
          <w:rFonts w:ascii="Arial" w:hAnsi="Arial" w:cs="Arial"/>
          <w:szCs w:val="24"/>
        </w:rPr>
        <w:t xml:space="preserve">To ensure the safe delivery of services, the Trust is </w:t>
      </w:r>
      <w:r w:rsidR="005A37CC" w:rsidRPr="00652B2B">
        <w:rPr>
          <w:rFonts w:ascii="Arial" w:hAnsi="Arial" w:cs="Arial"/>
          <w:szCs w:val="24"/>
        </w:rPr>
        <w:t xml:space="preserve">monitoring any unintended consequences due to increased temporary diverts. </w:t>
      </w:r>
      <w:r w:rsidR="005A37CC" w:rsidRPr="00652B2B">
        <w:rPr>
          <w:rFonts w:ascii="Arial" w:hAnsi="Arial" w:cs="Arial"/>
        </w:rPr>
        <w:t>There</w:t>
      </w:r>
      <w:r w:rsidR="005A37CC" w:rsidRPr="00652B2B">
        <w:rPr>
          <w:rFonts w:ascii="Arial" w:hAnsi="Arial" w:cs="Arial"/>
          <w:szCs w:val="24"/>
        </w:rPr>
        <w:t xml:space="preserve"> have been no issues identified through the Trust risk escalation system, Datix, or complaints in relation to the diverts that were put in place over recent months.</w:t>
      </w:r>
    </w:p>
    <w:p w14:paraId="3CBD20E1" w14:textId="77777777" w:rsidR="00BA074F" w:rsidRDefault="00BA074F" w:rsidP="00EE06A0">
      <w:pPr>
        <w:rPr>
          <w:rFonts w:ascii="Arial" w:hAnsi="Arial" w:cs="Arial"/>
          <w:szCs w:val="24"/>
        </w:rPr>
      </w:pPr>
    </w:p>
    <w:p w14:paraId="0C9D3C25" w14:textId="05B30338" w:rsidR="00BA074F" w:rsidRDefault="00694555" w:rsidP="00EE06A0">
      <w:pPr>
        <w:rPr>
          <w:rFonts w:ascii="Arial" w:hAnsi="Arial" w:cs="Arial"/>
          <w:szCs w:val="24"/>
        </w:rPr>
      </w:pPr>
      <w:r>
        <w:rPr>
          <w:rFonts w:ascii="Arial" w:hAnsi="Arial" w:cs="Arial"/>
          <w:szCs w:val="24"/>
        </w:rPr>
        <w:t>The Trust is</w:t>
      </w:r>
      <w:r w:rsidR="00BA074F">
        <w:rPr>
          <w:rFonts w:ascii="Arial" w:hAnsi="Arial" w:cs="Arial"/>
          <w:szCs w:val="24"/>
        </w:rPr>
        <w:t xml:space="preserve"> track</w:t>
      </w:r>
      <w:r>
        <w:rPr>
          <w:rFonts w:ascii="Arial" w:hAnsi="Arial" w:cs="Arial"/>
          <w:szCs w:val="24"/>
        </w:rPr>
        <w:t>ing</w:t>
      </w:r>
      <w:r w:rsidR="00BA074F">
        <w:rPr>
          <w:rFonts w:ascii="Arial" w:hAnsi="Arial" w:cs="Arial"/>
          <w:szCs w:val="24"/>
        </w:rPr>
        <w:t xml:space="preserve"> the actions in the immediate plan and gather</w:t>
      </w:r>
      <w:r>
        <w:rPr>
          <w:rFonts w:ascii="Arial" w:hAnsi="Arial" w:cs="Arial"/>
          <w:szCs w:val="24"/>
        </w:rPr>
        <w:t>ing</w:t>
      </w:r>
      <w:r w:rsidR="00BA074F">
        <w:rPr>
          <w:rFonts w:ascii="Arial" w:hAnsi="Arial" w:cs="Arial"/>
          <w:szCs w:val="24"/>
        </w:rPr>
        <w:t xml:space="preserve"> information to assess the impact of the actions and </w:t>
      </w:r>
      <w:r>
        <w:rPr>
          <w:rFonts w:ascii="Arial" w:hAnsi="Arial" w:cs="Arial"/>
          <w:szCs w:val="24"/>
        </w:rPr>
        <w:t xml:space="preserve">to </w:t>
      </w:r>
      <w:r w:rsidR="00BA074F">
        <w:rPr>
          <w:rFonts w:ascii="Arial" w:hAnsi="Arial" w:cs="Arial"/>
          <w:szCs w:val="24"/>
        </w:rPr>
        <w:t>identify any concerns in relation to the ongoing delivery of the maternity aspect of the O&amp;G service.</w:t>
      </w:r>
    </w:p>
    <w:p w14:paraId="481BBF7F" w14:textId="77777777" w:rsidR="002C7830" w:rsidRDefault="002C7830" w:rsidP="00EE06A0">
      <w:pPr>
        <w:rPr>
          <w:rFonts w:ascii="Arial" w:hAnsi="Arial" w:cs="Arial"/>
          <w:szCs w:val="24"/>
        </w:rPr>
      </w:pPr>
    </w:p>
    <w:p w14:paraId="10FAEAAD" w14:textId="26AF38FE" w:rsidR="002C7830" w:rsidRDefault="002C7830" w:rsidP="00EE06A0">
      <w:pPr>
        <w:rPr>
          <w:rFonts w:ascii="Arial" w:hAnsi="Arial" w:cs="Arial"/>
          <w:szCs w:val="24"/>
        </w:rPr>
      </w:pPr>
      <w:r>
        <w:rPr>
          <w:rFonts w:ascii="Arial" w:hAnsi="Arial" w:cs="Arial"/>
          <w:szCs w:val="24"/>
        </w:rPr>
        <w:t xml:space="preserve">The Chief Nursing Officer, Chief Midwifery Officer and the Deputy Medical Director have visited the Trust on separate occasions to meet with staff and senior managers to understand the current pressures and measures being undertaken to mitigate against the risks.   </w:t>
      </w:r>
    </w:p>
    <w:p w14:paraId="4C081A72" w14:textId="77777777" w:rsidR="00C313EC" w:rsidRDefault="00C313EC" w:rsidP="00EE06A0">
      <w:pPr>
        <w:rPr>
          <w:rFonts w:ascii="Arial" w:hAnsi="Arial" w:cs="Arial"/>
          <w:szCs w:val="24"/>
        </w:rPr>
      </w:pPr>
    </w:p>
    <w:p w14:paraId="4489EF02" w14:textId="33C30248" w:rsidR="00C313EC" w:rsidRPr="00652B2B" w:rsidRDefault="00C313EC" w:rsidP="00EE06A0">
      <w:pPr>
        <w:rPr>
          <w:rFonts w:ascii="Arial" w:hAnsi="Arial" w:cs="Arial"/>
          <w:szCs w:val="24"/>
        </w:rPr>
      </w:pPr>
      <w:r>
        <w:rPr>
          <w:rFonts w:ascii="Arial" w:hAnsi="Arial" w:cs="Arial"/>
          <w:szCs w:val="24"/>
        </w:rPr>
        <w:t xml:space="preserve">The Trust recognises that there is a reduction in the ability to continue some provision of gynaecology services due to the medical workforce needing to focus on the delivery of services within obstetrics, which will further increase waiting times for </w:t>
      </w:r>
      <w:r>
        <w:rPr>
          <w:rFonts w:ascii="Arial" w:hAnsi="Arial" w:cs="Arial"/>
          <w:szCs w:val="24"/>
        </w:rPr>
        <w:lastRenderedPageBreak/>
        <w:t>gynaecological outpatient appointments.</w:t>
      </w:r>
      <w:r w:rsidR="00AE4698">
        <w:rPr>
          <w:rFonts w:ascii="Arial" w:hAnsi="Arial" w:cs="Arial"/>
          <w:szCs w:val="24"/>
        </w:rPr>
        <w:t xml:space="preserve"> This is being considered with a view to addressing same.</w:t>
      </w:r>
      <w:r>
        <w:rPr>
          <w:rFonts w:ascii="Arial" w:hAnsi="Arial" w:cs="Arial"/>
          <w:szCs w:val="24"/>
        </w:rPr>
        <w:t xml:space="preserve"> </w:t>
      </w:r>
    </w:p>
    <w:p w14:paraId="6A043DC5" w14:textId="33C8D477" w:rsidR="001E05CF" w:rsidRPr="00162175" w:rsidRDefault="001E05CF" w:rsidP="00162175">
      <w:pPr>
        <w:pStyle w:val="Heading2"/>
        <w:numPr>
          <w:ilvl w:val="0"/>
          <w:numId w:val="0"/>
        </w:numPr>
        <w:ind w:left="851" w:hanging="851"/>
        <w:rPr>
          <w:rFonts w:ascii="Arial" w:hAnsi="Arial"/>
          <w:szCs w:val="24"/>
        </w:rPr>
      </w:pPr>
      <w:r w:rsidRPr="00162175">
        <w:rPr>
          <w:rFonts w:ascii="Arial" w:hAnsi="Arial"/>
          <w:szCs w:val="24"/>
        </w:rPr>
        <w:t>Escalation Arrangements</w:t>
      </w:r>
      <w:bookmarkEnd w:id="1"/>
    </w:p>
    <w:p w14:paraId="5948B062" w14:textId="78B476F7" w:rsidR="00950566" w:rsidRPr="00162175" w:rsidRDefault="00E76955" w:rsidP="00162175">
      <w:pPr>
        <w:rPr>
          <w:rFonts w:ascii="Arial" w:hAnsi="Arial" w:cs="Arial"/>
          <w:szCs w:val="24"/>
        </w:rPr>
      </w:pPr>
      <w:r>
        <w:rPr>
          <w:rFonts w:ascii="Arial" w:hAnsi="Arial" w:cs="Arial"/>
          <w:szCs w:val="24"/>
        </w:rPr>
        <w:t>A</w:t>
      </w:r>
      <w:r w:rsidR="00D874C1">
        <w:rPr>
          <w:rFonts w:ascii="Arial" w:hAnsi="Arial" w:cs="Arial"/>
          <w:szCs w:val="24"/>
        </w:rPr>
        <w:t xml:space="preserve">n internal </w:t>
      </w:r>
      <w:r>
        <w:rPr>
          <w:rFonts w:ascii="Arial" w:hAnsi="Arial" w:cs="Arial"/>
          <w:szCs w:val="24"/>
        </w:rPr>
        <w:t>Trust escalation plan has been developed and implemented</w:t>
      </w:r>
      <w:r w:rsidR="00D874C1">
        <w:rPr>
          <w:rFonts w:ascii="Arial" w:hAnsi="Arial" w:cs="Arial"/>
          <w:szCs w:val="24"/>
        </w:rPr>
        <w:t xml:space="preserve"> providing opportunities for early resolution of challenges where possible.</w:t>
      </w:r>
      <w:r>
        <w:rPr>
          <w:rFonts w:ascii="Arial" w:hAnsi="Arial" w:cs="Arial"/>
          <w:szCs w:val="24"/>
        </w:rPr>
        <w:t xml:space="preserve"> </w:t>
      </w:r>
    </w:p>
    <w:p w14:paraId="28088C26" w14:textId="77777777" w:rsidR="001E05CF" w:rsidRPr="00162175" w:rsidRDefault="001E05CF" w:rsidP="00162175">
      <w:pPr>
        <w:rPr>
          <w:rFonts w:ascii="Arial" w:hAnsi="Arial" w:cs="Arial"/>
          <w:szCs w:val="24"/>
        </w:rPr>
      </w:pPr>
    </w:p>
    <w:p w14:paraId="6AF55AAE" w14:textId="14378C18" w:rsidR="001E05CF" w:rsidRPr="00162175" w:rsidRDefault="001E05CF" w:rsidP="00162175">
      <w:pPr>
        <w:rPr>
          <w:rFonts w:ascii="Arial" w:hAnsi="Arial" w:cs="Arial"/>
          <w:szCs w:val="24"/>
        </w:rPr>
      </w:pPr>
      <w:r w:rsidRPr="00162175">
        <w:rPr>
          <w:rFonts w:ascii="Arial" w:hAnsi="Arial" w:cs="Arial"/>
          <w:szCs w:val="24"/>
        </w:rPr>
        <w:t xml:space="preserve">Engagement with PHA, SPPG and DOH colleagues has taken place over </w:t>
      </w:r>
      <w:r w:rsidR="007C6A33" w:rsidRPr="00162175">
        <w:rPr>
          <w:rFonts w:ascii="Arial" w:hAnsi="Arial" w:cs="Arial"/>
          <w:szCs w:val="24"/>
        </w:rPr>
        <w:t>recent</w:t>
      </w:r>
      <w:r w:rsidRPr="00162175">
        <w:rPr>
          <w:rFonts w:ascii="Arial" w:hAnsi="Arial" w:cs="Arial"/>
          <w:szCs w:val="24"/>
        </w:rPr>
        <w:t xml:space="preserve"> weeks including regional discussion to explore the potential of </w:t>
      </w:r>
      <w:r w:rsidR="00E76955">
        <w:rPr>
          <w:rFonts w:ascii="Arial" w:hAnsi="Arial" w:cs="Arial"/>
          <w:szCs w:val="24"/>
        </w:rPr>
        <w:t>m</w:t>
      </w:r>
      <w:r w:rsidRPr="00162175">
        <w:rPr>
          <w:rFonts w:ascii="Arial" w:hAnsi="Arial" w:cs="Arial"/>
          <w:szCs w:val="24"/>
        </w:rPr>
        <w:t>utual aid to assist in stabilising obstetrics in the SHSCT.</w:t>
      </w:r>
      <w:r w:rsidR="00D874C1">
        <w:rPr>
          <w:rFonts w:ascii="Arial" w:hAnsi="Arial" w:cs="Arial"/>
          <w:szCs w:val="24"/>
        </w:rPr>
        <w:t xml:space="preserve"> </w:t>
      </w:r>
      <w:r w:rsidR="00E76955">
        <w:rPr>
          <w:rFonts w:ascii="Arial" w:hAnsi="Arial" w:cs="Arial"/>
          <w:szCs w:val="24"/>
        </w:rPr>
        <w:t xml:space="preserve">A weekly meeting between SPPG and SHSCT occurs to provide an update on the action plan and </w:t>
      </w:r>
      <w:r w:rsidR="00694555">
        <w:rPr>
          <w:rFonts w:ascii="Arial" w:hAnsi="Arial" w:cs="Arial"/>
          <w:szCs w:val="24"/>
        </w:rPr>
        <w:t xml:space="preserve">to </w:t>
      </w:r>
      <w:r w:rsidR="00E76955">
        <w:rPr>
          <w:rFonts w:ascii="Arial" w:hAnsi="Arial" w:cs="Arial"/>
          <w:szCs w:val="24"/>
        </w:rPr>
        <w:t xml:space="preserve">address </w:t>
      </w:r>
      <w:r w:rsidR="00694555">
        <w:rPr>
          <w:rFonts w:ascii="Arial" w:hAnsi="Arial" w:cs="Arial"/>
          <w:szCs w:val="24"/>
        </w:rPr>
        <w:t xml:space="preserve">any new </w:t>
      </w:r>
      <w:r w:rsidR="00E76955">
        <w:rPr>
          <w:rFonts w:ascii="Arial" w:hAnsi="Arial" w:cs="Arial"/>
          <w:szCs w:val="24"/>
        </w:rPr>
        <w:t xml:space="preserve">issues. </w:t>
      </w:r>
      <w:r w:rsidRPr="00162175">
        <w:rPr>
          <w:rFonts w:ascii="Arial" w:hAnsi="Arial" w:cs="Arial"/>
          <w:szCs w:val="24"/>
        </w:rPr>
        <w:t xml:space="preserve">  </w:t>
      </w:r>
    </w:p>
    <w:p w14:paraId="0CA8A4CA" w14:textId="3206414C" w:rsidR="00937ABB" w:rsidRPr="00162175" w:rsidRDefault="00462A80" w:rsidP="00162175">
      <w:pPr>
        <w:pStyle w:val="Heading2"/>
        <w:numPr>
          <w:ilvl w:val="0"/>
          <w:numId w:val="0"/>
        </w:numPr>
        <w:rPr>
          <w:rFonts w:ascii="Arial" w:hAnsi="Arial"/>
          <w:szCs w:val="24"/>
        </w:rPr>
      </w:pPr>
      <w:bookmarkStart w:id="2" w:name="_Toc180596067"/>
      <w:r>
        <w:rPr>
          <w:rFonts w:ascii="Arial" w:hAnsi="Arial"/>
          <w:szCs w:val="24"/>
        </w:rPr>
        <w:t>Regional</w:t>
      </w:r>
      <w:r w:rsidR="00937ABB" w:rsidRPr="00162175">
        <w:rPr>
          <w:rFonts w:ascii="Arial" w:hAnsi="Arial"/>
          <w:szCs w:val="24"/>
        </w:rPr>
        <w:t xml:space="preserve"> Support</w:t>
      </w:r>
      <w:bookmarkEnd w:id="2"/>
      <w:r w:rsidR="00937ABB" w:rsidRPr="00162175">
        <w:rPr>
          <w:rFonts w:ascii="Arial" w:hAnsi="Arial"/>
          <w:szCs w:val="24"/>
        </w:rPr>
        <w:t xml:space="preserve"> </w:t>
      </w:r>
    </w:p>
    <w:p w14:paraId="7E07B4FC" w14:textId="77777777" w:rsidR="00086016" w:rsidRPr="00162175" w:rsidRDefault="00086016" w:rsidP="00162175">
      <w:pPr>
        <w:rPr>
          <w:rFonts w:ascii="Arial" w:hAnsi="Arial" w:cs="Arial"/>
          <w:szCs w:val="24"/>
        </w:rPr>
      </w:pPr>
    </w:p>
    <w:p w14:paraId="3CC686F1" w14:textId="74C4EA80" w:rsidR="00937ABB" w:rsidRPr="00162175" w:rsidRDefault="00086016" w:rsidP="00162175">
      <w:pPr>
        <w:rPr>
          <w:rFonts w:ascii="Arial" w:hAnsi="Arial" w:cs="Arial"/>
          <w:szCs w:val="24"/>
        </w:rPr>
      </w:pPr>
      <w:r w:rsidRPr="00162175">
        <w:rPr>
          <w:rFonts w:ascii="Arial" w:hAnsi="Arial" w:cs="Arial"/>
          <w:szCs w:val="24"/>
        </w:rPr>
        <w:t xml:space="preserve">The </w:t>
      </w:r>
      <w:r w:rsidR="00937ABB" w:rsidRPr="00162175">
        <w:rPr>
          <w:rFonts w:ascii="Arial" w:hAnsi="Arial" w:cs="Arial"/>
          <w:szCs w:val="24"/>
        </w:rPr>
        <w:t>Trust is working closely with PHA and SPPG to understand patient demand, capacity, impacts and consequences of patient flow and pathways. Support is being provided to the Trust to undertake demand modelling that will support an evidence-based model and decision-making process regarding next steps and any potential for implementing a contingency arrangement.</w:t>
      </w:r>
    </w:p>
    <w:p w14:paraId="04A23BFD" w14:textId="37862B1D" w:rsidR="008C176B" w:rsidRPr="00162175" w:rsidRDefault="008C176B" w:rsidP="00162175">
      <w:pPr>
        <w:shd w:val="clear" w:color="auto" w:fill="FFFFFF" w:themeFill="background1"/>
        <w:spacing w:before="240" w:after="240"/>
        <w:rPr>
          <w:rFonts w:ascii="Arial" w:hAnsi="Arial" w:cs="Arial"/>
          <w:b/>
          <w:bCs/>
          <w:szCs w:val="24"/>
        </w:rPr>
      </w:pPr>
      <w:r w:rsidRPr="00162175">
        <w:rPr>
          <w:rFonts w:ascii="Arial" w:hAnsi="Arial" w:cs="Arial"/>
          <w:b/>
          <w:bCs/>
          <w:szCs w:val="24"/>
        </w:rPr>
        <w:t xml:space="preserve">Engagement </w:t>
      </w:r>
    </w:p>
    <w:p w14:paraId="5AD64E20" w14:textId="33679AB2" w:rsidR="006253C7" w:rsidRPr="006253C7" w:rsidRDefault="006253C7" w:rsidP="006253C7">
      <w:pPr>
        <w:rPr>
          <w:rFonts w:ascii="Arial" w:hAnsi="Arial" w:cs="Arial"/>
        </w:rPr>
      </w:pPr>
      <w:r w:rsidRPr="006253C7">
        <w:rPr>
          <w:rFonts w:ascii="Arial" w:hAnsi="Arial" w:cs="Arial"/>
        </w:rPr>
        <w:t xml:space="preserve">The Trust will continue to engage with a wide range of stakeholders including staff, </w:t>
      </w:r>
      <w:r w:rsidR="00E76955">
        <w:rPr>
          <w:rFonts w:ascii="Arial" w:hAnsi="Arial" w:cs="Arial"/>
        </w:rPr>
        <w:t>SPPG</w:t>
      </w:r>
      <w:r w:rsidRPr="006253C7">
        <w:rPr>
          <w:rFonts w:ascii="Arial" w:hAnsi="Arial" w:cs="Arial"/>
        </w:rPr>
        <w:t xml:space="preserve">, and senior management to agree the next appropriate steps.  </w:t>
      </w:r>
      <w:r w:rsidR="00B7626A">
        <w:rPr>
          <w:rFonts w:ascii="Arial" w:hAnsi="Arial" w:cs="Arial"/>
        </w:rPr>
        <w:t>Women and their families who use the service will be engaged through existing and additional forums.  The Trust has an active Maternity Voice’s Partnership</w:t>
      </w:r>
      <w:r w:rsidR="00D874C1">
        <w:rPr>
          <w:rFonts w:ascii="Arial" w:hAnsi="Arial" w:cs="Arial"/>
        </w:rPr>
        <w:t>,</w:t>
      </w:r>
      <w:r w:rsidR="00B7626A">
        <w:rPr>
          <w:rFonts w:ascii="Arial" w:hAnsi="Arial" w:cs="Arial"/>
        </w:rPr>
        <w:t xml:space="preserve"> and those members will be pivotal to the co-design of the future maternity services.  </w:t>
      </w:r>
      <w:r w:rsidRPr="006253C7">
        <w:rPr>
          <w:rFonts w:ascii="Arial" w:hAnsi="Arial" w:cs="Arial"/>
        </w:rPr>
        <w:t xml:space="preserve">A detailed engagement and communication plan will be developed </w:t>
      </w:r>
      <w:r w:rsidR="00D874C1">
        <w:rPr>
          <w:rFonts w:ascii="Arial" w:hAnsi="Arial" w:cs="Arial"/>
        </w:rPr>
        <w:t>with the objective of keeping stakeholders updated</w:t>
      </w:r>
      <w:r w:rsidR="00B3301C">
        <w:rPr>
          <w:rFonts w:ascii="Arial" w:hAnsi="Arial" w:cs="Arial"/>
        </w:rPr>
        <w:t xml:space="preserve"> and involved</w:t>
      </w:r>
      <w:r w:rsidR="00D874C1">
        <w:rPr>
          <w:rFonts w:ascii="Arial" w:hAnsi="Arial" w:cs="Arial"/>
        </w:rPr>
        <w:t>.</w:t>
      </w:r>
      <w:r w:rsidRPr="006253C7">
        <w:rPr>
          <w:rFonts w:ascii="Arial" w:hAnsi="Arial" w:cs="Arial"/>
        </w:rPr>
        <w:t xml:space="preserve"> </w:t>
      </w:r>
      <w:r w:rsidR="00652B2B">
        <w:rPr>
          <w:rFonts w:ascii="Arial" w:hAnsi="Arial" w:cs="Arial"/>
        </w:rPr>
        <w:t xml:space="preserve">  </w:t>
      </w:r>
      <w:r w:rsidR="00B7626A">
        <w:rPr>
          <w:rFonts w:ascii="Arial" w:hAnsi="Arial" w:cs="Arial"/>
        </w:rPr>
        <w:t xml:space="preserve"> </w:t>
      </w:r>
      <w:r w:rsidRPr="006253C7">
        <w:rPr>
          <w:rFonts w:ascii="Arial" w:hAnsi="Arial" w:cs="Arial"/>
        </w:rPr>
        <w:t xml:space="preserve"> </w:t>
      </w:r>
    </w:p>
    <w:p w14:paraId="6A8000EE" w14:textId="77777777" w:rsidR="006253C7" w:rsidRPr="006253C7" w:rsidRDefault="006253C7" w:rsidP="006253C7">
      <w:pPr>
        <w:rPr>
          <w:rFonts w:ascii="Arial" w:hAnsi="Arial" w:cs="Arial"/>
        </w:rPr>
      </w:pPr>
    </w:p>
    <w:p w14:paraId="4BB0AC76" w14:textId="7B6DB0A2" w:rsidR="006253C7" w:rsidRPr="006253C7" w:rsidRDefault="006253C7" w:rsidP="006253C7">
      <w:pPr>
        <w:rPr>
          <w:rFonts w:ascii="Arial" w:hAnsi="Arial" w:cs="Arial"/>
        </w:rPr>
      </w:pPr>
      <w:r w:rsidRPr="006253C7">
        <w:rPr>
          <w:rFonts w:ascii="Arial" w:hAnsi="Arial" w:cs="Arial"/>
        </w:rPr>
        <w:t>The Trust has identified several key immediate actions to support engagement with key stakeholders regarding th</w:t>
      </w:r>
      <w:r w:rsidR="00D874C1">
        <w:rPr>
          <w:rFonts w:ascii="Arial" w:hAnsi="Arial" w:cs="Arial"/>
        </w:rPr>
        <w:t>e presenting</w:t>
      </w:r>
      <w:r w:rsidRPr="006253C7">
        <w:rPr>
          <w:rFonts w:ascii="Arial" w:hAnsi="Arial" w:cs="Arial"/>
        </w:rPr>
        <w:t xml:space="preserve"> </w:t>
      </w:r>
      <w:r w:rsidR="00D874C1">
        <w:rPr>
          <w:rFonts w:ascii="Arial" w:hAnsi="Arial" w:cs="Arial"/>
        </w:rPr>
        <w:t>challenge to the service</w:t>
      </w:r>
      <w:r w:rsidRPr="006253C7">
        <w:rPr>
          <w:rFonts w:ascii="Arial" w:hAnsi="Arial" w:cs="Arial"/>
        </w:rPr>
        <w:t>. This include</w:t>
      </w:r>
      <w:r w:rsidR="00D874C1">
        <w:rPr>
          <w:rFonts w:ascii="Arial" w:hAnsi="Arial" w:cs="Arial"/>
        </w:rPr>
        <w:t>s</w:t>
      </w:r>
      <w:r w:rsidRPr="006253C7">
        <w:rPr>
          <w:rFonts w:ascii="Arial" w:hAnsi="Arial" w:cs="Arial"/>
        </w:rPr>
        <w:t>:</w:t>
      </w:r>
    </w:p>
    <w:p w14:paraId="53D50A53" w14:textId="77777777" w:rsidR="006253C7" w:rsidRPr="006253C7" w:rsidRDefault="006253C7" w:rsidP="006253C7">
      <w:pPr>
        <w:rPr>
          <w:rFonts w:ascii="Arial" w:hAnsi="Arial" w:cs="Arial"/>
        </w:rPr>
      </w:pPr>
    </w:p>
    <w:p w14:paraId="2EF9FBBA" w14:textId="3A1E42AB" w:rsidR="006253C7" w:rsidRPr="006253C7" w:rsidRDefault="006253C7" w:rsidP="006253C7">
      <w:pPr>
        <w:pStyle w:val="ListParagraph"/>
        <w:numPr>
          <w:ilvl w:val="0"/>
          <w:numId w:val="11"/>
        </w:numPr>
        <w:rPr>
          <w:rFonts w:ascii="Arial" w:hAnsi="Arial" w:cs="Arial"/>
        </w:rPr>
      </w:pPr>
      <w:r w:rsidRPr="006253C7">
        <w:rPr>
          <w:rFonts w:ascii="Arial" w:hAnsi="Arial" w:cs="Arial"/>
        </w:rPr>
        <w:t>Support to O&amp;G staff on both sites – including formal meetings and briefings alongside discussions with senior management team as and when required. This also includes proactive HR support for staff</w:t>
      </w:r>
      <w:r w:rsidR="00D874C1">
        <w:rPr>
          <w:rFonts w:ascii="Arial" w:hAnsi="Arial" w:cs="Arial"/>
        </w:rPr>
        <w:t>.</w:t>
      </w:r>
      <w:r w:rsidRPr="006253C7">
        <w:rPr>
          <w:rFonts w:ascii="Arial" w:hAnsi="Arial" w:cs="Arial"/>
        </w:rPr>
        <w:t xml:space="preserve"> </w:t>
      </w:r>
    </w:p>
    <w:p w14:paraId="473AE5C9" w14:textId="53BFFE21" w:rsidR="006253C7" w:rsidRPr="006253C7" w:rsidRDefault="006253C7" w:rsidP="006253C7">
      <w:pPr>
        <w:pStyle w:val="ListParagraph"/>
        <w:numPr>
          <w:ilvl w:val="0"/>
          <w:numId w:val="11"/>
        </w:numPr>
        <w:rPr>
          <w:rFonts w:ascii="Arial" w:hAnsi="Arial" w:cs="Arial"/>
        </w:rPr>
      </w:pPr>
      <w:r w:rsidRPr="006253C7">
        <w:rPr>
          <w:rFonts w:ascii="Arial" w:hAnsi="Arial" w:cs="Arial"/>
        </w:rPr>
        <w:t xml:space="preserve">Meetings and discussions with Trade Union representatives. </w:t>
      </w:r>
    </w:p>
    <w:p w14:paraId="398E3A58" w14:textId="1F1216D1" w:rsidR="006253C7" w:rsidRPr="006253C7" w:rsidRDefault="006253C7" w:rsidP="006253C7">
      <w:pPr>
        <w:pStyle w:val="ListParagraph"/>
        <w:numPr>
          <w:ilvl w:val="0"/>
          <w:numId w:val="11"/>
        </w:numPr>
        <w:rPr>
          <w:rFonts w:ascii="Arial" w:hAnsi="Arial" w:cs="Arial"/>
        </w:rPr>
      </w:pPr>
      <w:r w:rsidRPr="006253C7">
        <w:rPr>
          <w:rFonts w:ascii="Arial" w:hAnsi="Arial" w:cs="Arial"/>
        </w:rPr>
        <w:t xml:space="preserve">Ongoing engagement with </w:t>
      </w:r>
      <w:r w:rsidR="00D874C1">
        <w:rPr>
          <w:rFonts w:ascii="Arial" w:hAnsi="Arial" w:cs="Arial"/>
        </w:rPr>
        <w:t xml:space="preserve">the Trust’s </w:t>
      </w:r>
      <w:r w:rsidRPr="006253C7">
        <w:rPr>
          <w:rFonts w:ascii="Arial" w:hAnsi="Arial" w:cs="Arial"/>
        </w:rPr>
        <w:t>S</w:t>
      </w:r>
      <w:r w:rsidR="00D874C1">
        <w:rPr>
          <w:rFonts w:ascii="Arial" w:hAnsi="Arial" w:cs="Arial"/>
        </w:rPr>
        <w:t xml:space="preserve">enior </w:t>
      </w:r>
      <w:r w:rsidRPr="006253C7">
        <w:rPr>
          <w:rFonts w:ascii="Arial" w:hAnsi="Arial" w:cs="Arial"/>
        </w:rPr>
        <w:t>L</w:t>
      </w:r>
      <w:r w:rsidR="00D874C1">
        <w:rPr>
          <w:rFonts w:ascii="Arial" w:hAnsi="Arial" w:cs="Arial"/>
        </w:rPr>
        <w:t xml:space="preserve">eadership </w:t>
      </w:r>
      <w:r w:rsidRPr="006253C7">
        <w:rPr>
          <w:rFonts w:ascii="Arial" w:hAnsi="Arial" w:cs="Arial"/>
        </w:rPr>
        <w:t>T</w:t>
      </w:r>
      <w:r w:rsidR="00D874C1">
        <w:rPr>
          <w:rFonts w:ascii="Arial" w:hAnsi="Arial" w:cs="Arial"/>
        </w:rPr>
        <w:t>eam</w:t>
      </w:r>
      <w:r w:rsidRPr="006253C7">
        <w:rPr>
          <w:rFonts w:ascii="Arial" w:hAnsi="Arial" w:cs="Arial"/>
        </w:rPr>
        <w:t xml:space="preserve"> and Trust Board to ensure </w:t>
      </w:r>
      <w:r w:rsidR="00D874C1">
        <w:rPr>
          <w:rFonts w:ascii="Arial" w:hAnsi="Arial" w:cs="Arial"/>
        </w:rPr>
        <w:t>regular updates</w:t>
      </w:r>
      <w:r w:rsidRPr="006253C7">
        <w:rPr>
          <w:rFonts w:ascii="Arial" w:hAnsi="Arial" w:cs="Arial"/>
        </w:rPr>
        <w:t xml:space="preserve"> on emerging issues, plans, mitigations, and actions. </w:t>
      </w:r>
    </w:p>
    <w:p w14:paraId="20611225" w14:textId="77777777" w:rsidR="006253C7" w:rsidRPr="006253C7" w:rsidRDefault="006253C7" w:rsidP="006253C7">
      <w:pPr>
        <w:pStyle w:val="ListParagraph"/>
        <w:numPr>
          <w:ilvl w:val="0"/>
          <w:numId w:val="11"/>
        </w:numPr>
        <w:rPr>
          <w:rFonts w:ascii="Arial" w:hAnsi="Arial" w:cs="Arial"/>
        </w:rPr>
      </w:pPr>
      <w:r w:rsidRPr="006253C7">
        <w:rPr>
          <w:rFonts w:ascii="Arial" w:hAnsi="Arial" w:cs="Arial"/>
        </w:rPr>
        <w:t xml:space="preserve">Planned communications to wider staff groups. </w:t>
      </w:r>
    </w:p>
    <w:p w14:paraId="4701D68E" w14:textId="4DE53505" w:rsidR="006253C7" w:rsidRPr="006253C7" w:rsidRDefault="006253C7" w:rsidP="006253C7">
      <w:pPr>
        <w:pStyle w:val="ListParagraph"/>
        <w:numPr>
          <w:ilvl w:val="0"/>
          <w:numId w:val="11"/>
        </w:numPr>
        <w:rPr>
          <w:rFonts w:ascii="Arial" w:hAnsi="Arial" w:cs="Arial"/>
        </w:rPr>
      </w:pPr>
      <w:r w:rsidRPr="006253C7">
        <w:rPr>
          <w:rFonts w:ascii="Arial" w:hAnsi="Arial" w:cs="Arial"/>
        </w:rPr>
        <w:t>Scheduled meetings with elected reps as requested.</w:t>
      </w:r>
    </w:p>
    <w:p w14:paraId="2C90D982" w14:textId="35299976" w:rsidR="006253C7" w:rsidRPr="006253C7" w:rsidRDefault="006253C7" w:rsidP="006253C7">
      <w:pPr>
        <w:pStyle w:val="ListParagraph"/>
        <w:numPr>
          <w:ilvl w:val="0"/>
          <w:numId w:val="11"/>
        </w:numPr>
        <w:rPr>
          <w:rFonts w:ascii="Arial" w:hAnsi="Arial" w:cs="Arial"/>
        </w:rPr>
      </w:pPr>
      <w:r w:rsidRPr="006253C7">
        <w:rPr>
          <w:rFonts w:ascii="Arial" w:hAnsi="Arial" w:cs="Arial"/>
        </w:rPr>
        <w:t>Schedule meetings with interested external stakeholders including DHH Future</w:t>
      </w:r>
      <w:r w:rsidR="00EE06A0">
        <w:rPr>
          <w:rFonts w:ascii="Arial" w:hAnsi="Arial" w:cs="Arial"/>
        </w:rPr>
        <w:t>’</w:t>
      </w:r>
      <w:r w:rsidRPr="006253C7">
        <w:rPr>
          <w:rFonts w:ascii="Arial" w:hAnsi="Arial" w:cs="Arial"/>
        </w:rPr>
        <w:t>s Group.</w:t>
      </w:r>
    </w:p>
    <w:p w14:paraId="4BF5147C" w14:textId="23F91A9C" w:rsidR="006253C7" w:rsidRPr="006253C7" w:rsidRDefault="006253C7" w:rsidP="006253C7">
      <w:pPr>
        <w:pStyle w:val="ListParagraph"/>
        <w:numPr>
          <w:ilvl w:val="0"/>
          <w:numId w:val="11"/>
        </w:numPr>
        <w:rPr>
          <w:rFonts w:ascii="Arial" w:hAnsi="Arial" w:cs="Arial"/>
        </w:rPr>
      </w:pPr>
      <w:r w:rsidRPr="006253C7">
        <w:rPr>
          <w:rFonts w:ascii="Arial" w:hAnsi="Arial" w:cs="Arial"/>
        </w:rPr>
        <w:t>Ongoing discussions with PHA, SPPG and DOH colleagues alongside discussions with other Trusts.</w:t>
      </w:r>
    </w:p>
    <w:p w14:paraId="122CFA1E" w14:textId="61F82FD7" w:rsidR="00EE06A0" w:rsidRDefault="00EE06A0" w:rsidP="00EE06A0">
      <w:pPr>
        <w:shd w:val="clear" w:color="auto" w:fill="FFFFFF" w:themeFill="background1"/>
        <w:spacing w:before="240" w:after="240"/>
        <w:rPr>
          <w:rFonts w:ascii="Arial" w:hAnsi="Arial" w:cs="Arial"/>
          <w:b/>
          <w:bCs/>
          <w:szCs w:val="24"/>
        </w:rPr>
      </w:pPr>
      <w:r>
        <w:rPr>
          <w:rFonts w:ascii="Arial" w:hAnsi="Arial" w:cs="Arial"/>
          <w:b/>
          <w:bCs/>
          <w:szCs w:val="24"/>
        </w:rPr>
        <w:t>Next Steps</w:t>
      </w:r>
    </w:p>
    <w:p w14:paraId="0BC24BFB" w14:textId="77777777" w:rsidR="004E5D07" w:rsidRDefault="004E5D07" w:rsidP="00EE06A0">
      <w:pPr>
        <w:shd w:val="clear" w:color="auto" w:fill="FFFFFF" w:themeFill="background1"/>
        <w:spacing w:before="240" w:after="240"/>
        <w:rPr>
          <w:rFonts w:ascii="Arial" w:hAnsi="Arial" w:cs="Arial"/>
          <w:szCs w:val="24"/>
        </w:rPr>
      </w:pPr>
    </w:p>
    <w:p w14:paraId="4B82DB02" w14:textId="31A83AA5" w:rsidR="00EE06A0" w:rsidRPr="00E42149" w:rsidRDefault="00E42149" w:rsidP="00E42149">
      <w:pPr>
        <w:rPr>
          <w:rFonts w:ascii="Arial" w:hAnsi="Arial" w:cs="Arial"/>
        </w:rPr>
      </w:pPr>
      <w:r w:rsidRPr="00E42149">
        <w:rPr>
          <w:rFonts w:ascii="Arial" w:hAnsi="Arial" w:cs="Arial"/>
        </w:rPr>
        <w:lastRenderedPageBreak/>
        <w:t>T</w:t>
      </w:r>
      <w:r w:rsidR="00BA074F" w:rsidRPr="00E42149">
        <w:rPr>
          <w:rFonts w:ascii="Arial" w:hAnsi="Arial" w:cs="Arial"/>
        </w:rPr>
        <w:t xml:space="preserve">he Trust has set up a project </w:t>
      </w:r>
      <w:r w:rsidR="00A019C5" w:rsidRPr="00E42149">
        <w:rPr>
          <w:rFonts w:ascii="Arial" w:hAnsi="Arial" w:cs="Arial"/>
        </w:rPr>
        <w:t xml:space="preserve">structure </w:t>
      </w:r>
      <w:r w:rsidR="00BA074F" w:rsidRPr="00E42149">
        <w:rPr>
          <w:rFonts w:ascii="Arial" w:hAnsi="Arial" w:cs="Arial"/>
        </w:rPr>
        <w:t xml:space="preserve">to </w:t>
      </w:r>
      <w:r w:rsidRPr="00E42149">
        <w:rPr>
          <w:rFonts w:ascii="Arial" w:hAnsi="Arial" w:cs="Arial"/>
        </w:rPr>
        <w:t xml:space="preserve">deliver on </w:t>
      </w:r>
      <w:proofErr w:type="gramStart"/>
      <w:r w:rsidR="00BA074F" w:rsidRPr="00E42149">
        <w:rPr>
          <w:rFonts w:ascii="Arial" w:hAnsi="Arial" w:cs="Arial"/>
        </w:rPr>
        <w:t>medium</w:t>
      </w:r>
      <w:r w:rsidR="00694555" w:rsidRPr="00E42149">
        <w:rPr>
          <w:rFonts w:ascii="Arial" w:hAnsi="Arial" w:cs="Arial"/>
        </w:rPr>
        <w:t xml:space="preserve"> and long</w:t>
      </w:r>
      <w:r w:rsidR="00BA074F" w:rsidRPr="00E42149">
        <w:rPr>
          <w:rFonts w:ascii="Arial" w:hAnsi="Arial" w:cs="Arial"/>
        </w:rPr>
        <w:t xml:space="preserve"> term</w:t>
      </w:r>
      <w:proofErr w:type="gramEnd"/>
      <w:r w:rsidR="00BA074F" w:rsidRPr="00E42149">
        <w:rPr>
          <w:rFonts w:ascii="Arial" w:hAnsi="Arial" w:cs="Arial"/>
        </w:rPr>
        <w:t xml:space="preserve"> plan</w:t>
      </w:r>
      <w:r w:rsidR="00694555" w:rsidRPr="00E42149">
        <w:rPr>
          <w:rFonts w:ascii="Arial" w:hAnsi="Arial" w:cs="Arial"/>
        </w:rPr>
        <w:t>s</w:t>
      </w:r>
      <w:r w:rsidR="00BA074F" w:rsidRPr="00E42149">
        <w:rPr>
          <w:rFonts w:ascii="Arial" w:hAnsi="Arial" w:cs="Arial"/>
        </w:rPr>
        <w:t xml:space="preserve"> (fo</w:t>
      </w:r>
      <w:r w:rsidR="00E02541" w:rsidRPr="00E42149">
        <w:rPr>
          <w:rFonts w:ascii="Arial" w:hAnsi="Arial" w:cs="Arial"/>
        </w:rPr>
        <w:t>llowing the</w:t>
      </w:r>
      <w:r w:rsidR="00BA074F" w:rsidRPr="00E42149">
        <w:rPr>
          <w:rFonts w:ascii="Arial" w:hAnsi="Arial" w:cs="Arial"/>
        </w:rPr>
        <w:t xml:space="preserve"> 3-4 month</w:t>
      </w:r>
      <w:r w:rsidR="00E02541" w:rsidRPr="00E42149">
        <w:rPr>
          <w:rFonts w:ascii="Arial" w:hAnsi="Arial" w:cs="Arial"/>
        </w:rPr>
        <w:t xml:space="preserve"> timeframe</w:t>
      </w:r>
      <w:r w:rsidR="00BA074F" w:rsidRPr="00E42149">
        <w:rPr>
          <w:rFonts w:ascii="Arial" w:hAnsi="Arial" w:cs="Arial"/>
        </w:rPr>
        <w:t xml:space="preserve">) </w:t>
      </w:r>
      <w:r w:rsidR="00694555" w:rsidRPr="00E42149">
        <w:rPr>
          <w:rFonts w:ascii="Arial" w:hAnsi="Arial" w:cs="Arial"/>
        </w:rPr>
        <w:t xml:space="preserve">to provide sustainable </w:t>
      </w:r>
      <w:proofErr w:type="spellStart"/>
      <w:r w:rsidRPr="00E42149">
        <w:rPr>
          <w:rFonts w:ascii="Arial" w:hAnsi="Arial" w:cs="Arial"/>
        </w:rPr>
        <w:t>obstetric</w:t>
      </w:r>
      <w:proofErr w:type="spellEnd"/>
      <w:r w:rsidRPr="00E42149">
        <w:rPr>
          <w:rFonts w:ascii="Arial" w:hAnsi="Arial" w:cs="Arial"/>
        </w:rPr>
        <w:t xml:space="preserve"> and gynaecology </w:t>
      </w:r>
      <w:r w:rsidR="00694555" w:rsidRPr="00E42149">
        <w:rPr>
          <w:rFonts w:ascii="Arial" w:hAnsi="Arial" w:cs="Arial"/>
        </w:rPr>
        <w:t>services</w:t>
      </w:r>
      <w:r w:rsidR="00BA074F" w:rsidRPr="00E42149">
        <w:rPr>
          <w:rFonts w:ascii="Arial" w:hAnsi="Arial" w:cs="Arial"/>
        </w:rPr>
        <w:t xml:space="preserve">. </w:t>
      </w:r>
    </w:p>
    <w:p w14:paraId="1DF74607" w14:textId="768D71C3" w:rsidR="00BA074F" w:rsidRPr="00E42149" w:rsidRDefault="00BA074F" w:rsidP="00E42149">
      <w:pPr>
        <w:rPr>
          <w:rFonts w:ascii="Arial" w:hAnsi="Arial" w:cs="Arial"/>
        </w:rPr>
      </w:pPr>
    </w:p>
    <w:p w14:paraId="2014040F" w14:textId="2D688A9C" w:rsidR="00BA074F" w:rsidRPr="00E42149" w:rsidRDefault="00BA074F" w:rsidP="00E42149">
      <w:pPr>
        <w:rPr>
          <w:rFonts w:ascii="Arial" w:hAnsi="Arial" w:cs="Arial"/>
        </w:rPr>
      </w:pPr>
      <w:r w:rsidRPr="00E42149">
        <w:rPr>
          <w:rFonts w:ascii="Arial" w:hAnsi="Arial" w:cs="Arial"/>
        </w:rPr>
        <w:t xml:space="preserve">While the immediate action plan is focused on the maternity element of the O&amp;G service, the </w:t>
      </w:r>
      <w:r w:rsidR="00832A55" w:rsidRPr="00E42149">
        <w:rPr>
          <w:rFonts w:ascii="Arial" w:hAnsi="Arial" w:cs="Arial"/>
        </w:rPr>
        <w:t>medium- and longer-term</w:t>
      </w:r>
      <w:r w:rsidRPr="00E42149">
        <w:rPr>
          <w:rFonts w:ascii="Arial" w:hAnsi="Arial" w:cs="Arial"/>
        </w:rPr>
        <w:t xml:space="preserve"> plan</w:t>
      </w:r>
      <w:r w:rsidR="00462A80" w:rsidRPr="00E42149">
        <w:rPr>
          <w:rFonts w:ascii="Arial" w:hAnsi="Arial" w:cs="Arial"/>
        </w:rPr>
        <w:t>s</w:t>
      </w:r>
      <w:r w:rsidRPr="00E42149">
        <w:rPr>
          <w:rFonts w:ascii="Arial" w:hAnsi="Arial" w:cs="Arial"/>
        </w:rPr>
        <w:t xml:space="preserve"> must consider the stability of the full O&amp;G service given the fact that the safe delivery of Obstetrics and Gynaecology services are intrinsically linked.</w:t>
      </w:r>
    </w:p>
    <w:p w14:paraId="4EC3134C" w14:textId="77777777" w:rsidR="00E42149" w:rsidRDefault="00E42149" w:rsidP="006253C7">
      <w:pPr>
        <w:jc w:val="left"/>
        <w:rPr>
          <w:rFonts w:ascii="Arial" w:hAnsi="Arial" w:cs="Arial"/>
          <w:b/>
          <w:bCs/>
        </w:rPr>
      </w:pPr>
    </w:p>
    <w:p w14:paraId="6F3718E6" w14:textId="57F0DFB5" w:rsidR="006253C7" w:rsidRPr="006253C7" w:rsidRDefault="006253C7" w:rsidP="006253C7">
      <w:pPr>
        <w:jc w:val="left"/>
        <w:rPr>
          <w:rFonts w:ascii="Arial" w:hAnsi="Arial" w:cs="Arial"/>
          <w:b/>
          <w:bCs/>
        </w:rPr>
      </w:pPr>
      <w:r w:rsidRPr="006253C7">
        <w:rPr>
          <w:rFonts w:ascii="Arial" w:hAnsi="Arial" w:cs="Arial"/>
          <w:b/>
          <w:bCs/>
        </w:rPr>
        <w:t>Conclusion</w:t>
      </w:r>
    </w:p>
    <w:p w14:paraId="182D73A5" w14:textId="77777777" w:rsidR="006253C7" w:rsidRDefault="006253C7" w:rsidP="006253C7">
      <w:pPr>
        <w:jc w:val="left"/>
        <w:rPr>
          <w:rFonts w:ascii="Arial" w:hAnsi="Arial" w:cs="Arial"/>
        </w:rPr>
      </w:pPr>
    </w:p>
    <w:p w14:paraId="4350A721" w14:textId="3C5F1587" w:rsidR="00AA61D0" w:rsidRPr="006253C7" w:rsidRDefault="006253C7" w:rsidP="00111723">
      <w:pPr>
        <w:rPr>
          <w:rFonts w:ascii="Arial" w:hAnsi="Arial" w:cs="Arial"/>
        </w:rPr>
      </w:pPr>
      <w:r w:rsidRPr="006253C7">
        <w:rPr>
          <w:rFonts w:ascii="Arial" w:hAnsi="Arial" w:cs="Arial"/>
        </w:rPr>
        <w:t xml:space="preserve">While the Trust enacts these mitigations to manage the immediate risk, we will work towards development of a medium-term plan including contingency planning to stabilise O&amp;G services across Southern Trust. In addition, longer term planning will be required to enable identification of a future </w:t>
      </w:r>
      <w:r w:rsidR="00B71359">
        <w:rPr>
          <w:rFonts w:ascii="Arial" w:hAnsi="Arial" w:cs="Arial"/>
        </w:rPr>
        <w:t xml:space="preserve">sustainable safe </w:t>
      </w:r>
      <w:r w:rsidRPr="006253C7">
        <w:rPr>
          <w:rFonts w:ascii="Arial" w:hAnsi="Arial" w:cs="Arial"/>
        </w:rPr>
        <w:t xml:space="preserve">service model for O&amp;G services Trust wide. </w:t>
      </w:r>
      <w:r w:rsidR="00AA61D0">
        <w:rPr>
          <w:rFonts w:ascii="Arial" w:hAnsi="Arial" w:cs="Arial"/>
        </w:rPr>
        <w:t xml:space="preserve">Any service developments including sustaining the current model will take cognisance </w:t>
      </w:r>
      <w:r w:rsidR="00AA61D0" w:rsidRPr="007063A8">
        <w:rPr>
          <w:rFonts w:ascii="Arial" w:hAnsi="Arial" w:cs="Arial"/>
        </w:rPr>
        <w:t xml:space="preserve">of </w:t>
      </w:r>
      <w:r w:rsidR="007063A8" w:rsidRPr="006B43EC">
        <w:rPr>
          <w:rFonts w:ascii="Arial" w:hAnsi="Arial" w:cs="Arial"/>
        </w:rPr>
        <w:t>report – Enabling Safe Quality Midwifery Services and Care in Northern Ireland (22 October 2024)</w:t>
      </w:r>
    </w:p>
    <w:p w14:paraId="5C5FDFB5" w14:textId="77777777" w:rsidR="006253C7" w:rsidRPr="00162175" w:rsidRDefault="006253C7" w:rsidP="00111723">
      <w:pPr>
        <w:rPr>
          <w:rFonts w:ascii="Arial" w:hAnsi="Arial" w:cs="Arial"/>
          <w:szCs w:val="24"/>
        </w:rPr>
      </w:pPr>
    </w:p>
    <w:p w14:paraId="0CE555F3" w14:textId="77777777" w:rsidR="006253C7" w:rsidRPr="006253C7" w:rsidRDefault="006253C7" w:rsidP="00111723">
      <w:pPr>
        <w:rPr>
          <w:rFonts w:ascii="Arial" w:hAnsi="Arial" w:cs="Arial"/>
        </w:rPr>
      </w:pPr>
      <w:r w:rsidRPr="006253C7">
        <w:rPr>
          <w:rFonts w:ascii="Arial" w:hAnsi="Arial" w:cs="Arial"/>
        </w:rPr>
        <w:t xml:space="preserve">Given the nature of this emerging issue, the Trust will continue to work on developing detail analysis and understanding implications of existing risks alongside development of plans to support any contingency requirements in the immediate term. </w:t>
      </w:r>
    </w:p>
    <w:p w14:paraId="551F0B57" w14:textId="77777777" w:rsidR="006253C7" w:rsidRPr="006253C7" w:rsidRDefault="006253C7" w:rsidP="00111723">
      <w:pPr>
        <w:rPr>
          <w:rFonts w:ascii="Arial" w:hAnsi="Arial" w:cs="Arial"/>
        </w:rPr>
      </w:pPr>
    </w:p>
    <w:p w14:paraId="7A5C3ED9" w14:textId="2FABFD9F" w:rsidR="00086016" w:rsidRPr="006253C7" w:rsidRDefault="006253C7" w:rsidP="00111723">
      <w:pPr>
        <w:rPr>
          <w:rFonts w:ascii="Arial" w:hAnsi="Arial" w:cs="Arial"/>
        </w:rPr>
      </w:pPr>
      <w:r w:rsidRPr="006253C7">
        <w:rPr>
          <w:rFonts w:ascii="Arial" w:hAnsi="Arial" w:cs="Arial"/>
        </w:rPr>
        <w:t xml:space="preserve">The Trust welcomes the ongoing engagement and involvement from </w:t>
      </w:r>
      <w:r w:rsidR="00AA61D0">
        <w:rPr>
          <w:rFonts w:ascii="Arial" w:hAnsi="Arial" w:cs="Arial"/>
        </w:rPr>
        <w:t xml:space="preserve">local stakeholders, </w:t>
      </w:r>
      <w:r w:rsidRPr="006253C7">
        <w:rPr>
          <w:rFonts w:ascii="Arial" w:hAnsi="Arial" w:cs="Arial"/>
        </w:rPr>
        <w:t>Department</w:t>
      </w:r>
      <w:r w:rsidR="00AA61D0">
        <w:rPr>
          <w:rFonts w:ascii="Arial" w:hAnsi="Arial" w:cs="Arial"/>
        </w:rPr>
        <w:t xml:space="preserve"> of Health</w:t>
      </w:r>
      <w:r w:rsidRPr="006253C7">
        <w:rPr>
          <w:rFonts w:ascii="Arial" w:hAnsi="Arial" w:cs="Arial"/>
        </w:rPr>
        <w:t xml:space="preserve"> and </w:t>
      </w:r>
      <w:r w:rsidR="00AA61D0">
        <w:rPr>
          <w:rFonts w:ascii="Arial" w:hAnsi="Arial" w:cs="Arial"/>
        </w:rPr>
        <w:t xml:space="preserve">the </w:t>
      </w:r>
      <w:r w:rsidRPr="006253C7">
        <w:rPr>
          <w:rFonts w:ascii="Arial" w:hAnsi="Arial" w:cs="Arial"/>
        </w:rPr>
        <w:t>P</w:t>
      </w:r>
      <w:r w:rsidR="00AA61D0">
        <w:rPr>
          <w:rFonts w:ascii="Arial" w:hAnsi="Arial" w:cs="Arial"/>
        </w:rPr>
        <w:t xml:space="preserve">ublic </w:t>
      </w:r>
      <w:r w:rsidRPr="006253C7">
        <w:rPr>
          <w:rFonts w:ascii="Arial" w:hAnsi="Arial" w:cs="Arial"/>
        </w:rPr>
        <w:t>H</w:t>
      </w:r>
      <w:r w:rsidR="00AA61D0">
        <w:rPr>
          <w:rFonts w:ascii="Arial" w:hAnsi="Arial" w:cs="Arial"/>
        </w:rPr>
        <w:t xml:space="preserve">ealth </w:t>
      </w:r>
      <w:r w:rsidRPr="006253C7">
        <w:rPr>
          <w:rFonts w:ascii="Arial" w:hAnsi="Arial" w:cs="Arial"/>
        </w:rPr>
        <w:t>A</w:t>
      </w:r>
      <w:r w:rsidR="00AA61D0">
        <w:rPr>
          <w:rFonts w:ascii="Arial" w:hAnsi="Arial" w:cs="Arial"/>
        </w:rPr>
        <w:t>gency</w:t>
      </w:r>
      <w:r w:rsidRPr="006253C7">
        <w:rPr>
          <w:rFonts w:ascii="Arial" w:hAnsi="Arial" w:cs="Arial"/>
        </w:rPr>
        <w:t xml:space="preserve"> colleagues on the issues outlined above, with the expectation of gaining a shared understanding</w:t>
      </w:r>
      <w:r w:rsidR="00AA61D0">
        <w:rPr>
          <w:rFonts w:ascii="Arial" w:hAnsi="Arial" w:cs="Arial"/>
        </w:rPr>
        <w:t xml:space="preserve"> of the existing challenges</w:t>
      </w:r>
      <w:r w:rsidRPr="006253C7">
        <w:rPr>
          <w:rFonts w:ascii="Arial" w:hAnsi="Arial" w:cs="Arial"/>
        </w:rPr>
        <w:t xml:space="preserve"> and </w:t>
      </w:r>
      <w:r w:rsidR="00AA61D0">
        <w:rPr>
          <w:rFonts w:ascii="Arial" w:hAnsi="Arial" w:cs="Arial"/>
        </w:rPr>
        <w:t xml:space="preserve">availing of </w:t>
      </w:r>
      <w:r w:rsidRPr="006253C7">
        <w:rPr>
          <w:rFonts w:ascii="Arial" w:hAnsi="Arial" w:cs="Arial"/>
        </w:rPr>
        <w:t>support to take necessary actions to safely deliver O&amp;G services to the Southern Trust population.</w:t>
      </w:r>
      <w:r w:rsidR="008C176B" w:rsidRPr="00162175">
        <w:rPr>
          <w:rFonts w:ascii="Arial" w:hAnsi="Arial" w:cs="Arial"/>
          <w:b/>
          <w:bCs/>
          <w:szCs w:val="24"/>
        </w:rPr>
        <w:t xml:space="preserve"> </w:t>
      </w:r>
    </w:p>
    <w:p w14:paraId="7709E105" w14:textId="77777777" w:rsidR="008C176B" w:rsidRPr="00162175" w:rsidRDefault="008C176B" w:rsidP="00162175">
      <w:pPr>
        <w:rPr>
          <w:rFonts w:ascii="Arial" w:hAnsi="Arial" w:cs="Arial"/>
          <w:szCs w:val="24"/>
        </w:rPr>
      </w:pPr>
    </w:p>
    <w:sectPr w:rsidR="008C176B" w:rsidRPr="00162175" w:rsidSect="00C53745">
      <w:headerReference w:type="default" r:id="rId8"/>
      <w:footerReference w:type="default" r:id="rId9"/>
      <w:pgSz w:w="11906" w:h="16838"/>
      <w:pgMar w:top="144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4EEB" w14:textId="77777777" w:rsidR="005977E9" w:rsidRDefault="005977E9" w:rsidP="002B7DF1">
      <w:r>
        <w:separator/>
      </w:r>
    </w:p>
  </w:endnote>
  <w:endnote w:type="continuationSeparator" w:id="0">
    <w:p w14:paraId="2DDA62B8" w14:textId="77777777" w:rsidR="005977E9" w:rsidRDefault="005977E9" w:rsidP="002B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888095"/>
      <w:docPartObj>
        <w:docPartGallery w:val="Page Numbers (Bottom of Page)"/>
        <w:docPartUnique/>
      </w:docPartObj>
    </w:sdtPr>
    <w:sdtEndPr>
      <w:rPr>
        <w:noProof/>
      </w:rPr>
    </w:sdtEndPr>
    <w:sdtContent>
      <w:p w14:paraId="3CA9E22B" w14:textId="14F45AEB" w:rsidR="006B43EC" w:rsidRDefault="006B43EC">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 xml:space="preserve">                                                            15/11/2024</w:t>
        </w:r>
      </w:p>
    </w:sdtContent>
  </w:sdt>
  <w:p w14:paraId="468697F9" w14:textId="77777777" w:rsidR="001054A7" w:rsidRDefault="00105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D813F" w14:textId="77777777" w:rsidR="005977E9" w:rsidRDefault="005977E9" w:rsidP="002B7DF1">
      <w:r>
        <w:separator/>
      </w:r>
    </w:p>
  </w:footnote>
  <w:footnote w:type="continuationSeparator" w:id="0">
    <w:p w14:paraId="7ACE300B" w14:textId="77777777" w:rsidR="005977E9" w:rsidRDefault="005977E9" w:rsidP="002B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E4FA" w14:textId="312B6911" w:rsidR="003E4D03" w:rsidRDefault="003E4D03">
    <w:pPr>
      <w:pStyle w:val="Header"/>
    </w:pPr>
    <w:r>
      <w:rPr>
        <w:noProof/>
      </w:rPr>
      <w:drawing>
        <wp:anchor distT="0" distB="0" distL="114300" distR="114300" simplePos="0" relativeHeight="251659264" behindDoc="1" locked="0" layoutInCell="1" allowOverlap="1" wp14:anchorId="696A6F24" wp14:editId="27DE26DA">
          <wp:simplePos x="0" y="0"/>
          <wp:positionH relativeFrom="column">
            <wp:posOffset>-349857</wp:posOffset>
          </wp:positionH>
          <wp:positionV relativeFrom="paragraph">
            <wp:posOffset>-223272</wp:posOffset>
          </wp:positionV>
          <wp:extent cx="2973705" cy="534670"/>
          <wp:effectExtent l="0" t="0" r="0" b="0"/>
          <wp:wrapTight wrapText="bothSides">
            <wp:wrapPolygon edited="0">
              <wp:start x="0" y="0"/>
              <wp:lineTo x="0" y="20779"/>
              <wp:lineTo x="21448" y="20779"/>
              <wp:lineTo x="21448" y="0"/>
              <wp:lineTo x="0" y="0"/>
            </wp:wrapPolygon>
          </wp:wrapTight>
          <wp:docPr id="300622901" name="Picture 2" descr="Description: Description: Description: Logo - SHS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 SHS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705"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63940"/>
    <w:multiLevelType w:val="hybridMultilevel"/>
    <w:tmpl w:val="34D4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172FB"/>
    <w:multiLevelType w:val="hybridMultilevel"/>
    <w:tmpl w:val="B63A7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C11A19"/>
    <w:multiLevelType w:val="hybridMultilevel"/>
    <w:tmpl w:val="AF0851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1BF11A31"/>
    <w:multiLevelType w:val="multilevel"/>
    <w:tmpl w:val="F0A8FDDA"/>
    <w:lvl w:ilvl="0">
      <w:start w:val="1"/>
      <w:numFmt w:val="decimal"/>
      <w:pStyle w:val="Heading1"/>
      <w:lvlText w:val="%1.0"/>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C0E0293"/>
    <w:multiLevelType w:val="hybridMultilevel"/>
    <w:tmpl w:val="F79254D2"/>
    <w:lvl w:ilvl="0" w:tplc="560A314A">
      <w:start w:val="1"/>
      <w:numFmt w:val="bullet"/>
      <w:lvlText w:val="•"/>
      <w:lvlJc w:val="left"/>
      <w:pPr>
        <w:tabs>
          <w:tab w:val="num" w:pos="720"/>
        </w:tabs>
        <w:ind w:left="720" w:hanging="360"/>
      </w:pPr>
      <w:rPr>
        <w:rFonts w:ascii="Arial" w:hAnsi="Arial" w:hint="default"/>
      </w:rPr>
    </w:lvl>
    <w:lvl w:ilvl="1" w:tplc="54665438" w:tentative="1">
      <w:start w:val="1"/>
      <w:numFmt w:val="bullet"/>
      <w:lvlText w:val="•"/>
      <w:lvlJc w:val="left"/>
      <w:pPr>
        <w:tabs>
          <w:tab w:val="num" w:pos="1440"/>
        </w:tabs>
        <w:ind w:left="1440" w:hanging="360"/>
      </w:pPr>
      <w:rPr>
        <w:rFonts w:ascii="Arial" w:hAnsi="Arial" w:hint="default"/>
      </w:rPr>
    </w:lvl>
    <w:lvl w:ilvl="2" w:tplc="46848B6E" w:tentative="1">
      <w:start w:val="1"/>
      <w:numFmt w:val="bullet"/>
      <w:lvlText w:val="•"/>
      <w:lvlJc w:val="left"/>
      <w:pPr>
        <w:tabs>
          <w:tab w:val="num" w:pos="2160"/>
        </w:tabs>
        <w:ind w:left="2160" w:hanging="360"/>
      </w:pPr>
      <w:rPr>
        <w:rFonts w:ascii="Arial" w:hAnsi="Arial" w:hint="default"/>
      </w:rPr>
    </w:lvl>
    <w:lvl w:ilvl="3" w:tplc="7FDA33BA" w:tentative="1">
      <w:start w:val="1"/>
      <w:numFmt w:val="bullet"/>
      <w:lvlText w:val="•"/>
      <w:lvlJc w:val="left"/>
      <w:pPr>
        <w:tabs>
          <w:tab w:val="num" w:pos="2880"/>
        </w:tabs>
        <w:ind w:left="2880" w:hanging="360"/>
      </w:pPr>
      <w:rPr>
        <w:rFonts w:ascii="Arial" w:hAnsi="Arial" w:hint="default"/>
      </w:rPr>
    </w:lvl>
    <w:lvl w:ilvl="4" w:tplc="BA0E58CE" w:tentative="1">
      <w:start w:val="1"/>
      <w:numFmt w:val="bullet"/>
      <w:lvlText w:val="•"/>
      <w:lvlJc w:val="left"/>
      <w:pPr>
        <w:tabs>
          <w:tab w:val="num" w:pos="3600"/>
        </w:tabs>
        <w:ind w:left="3600" w:hanging="360"/>
      </w:pPr>
      <w:rPr>
        <w:rFonts w:ascii="Arial" w:hAnsi="Arial" w:hint="default"/>
      </w:rPr>
    </w:lvl>
    <w:lvl w:ilvl="5" w:tplc="42EA6C04" w:tentative="1">
      <w:start w:val="1"/>
      <w:numFmt w:val="bullet"/>
      <w:lvlText w:val="•"/>
      <w:lvlJc w:val="left"/>
      <w:pPr>
        <w:tabs>
          <w:tab w:val="num" w:pos="4320"/>
        </w:tabs>
        <w:ind w:left="4320" w:hanging="360"/>
      </w:pPr>
      <w:rPr>
        <w:rFonts w:ascii="Arial" w:hAnsi="Arial" w:hint="default"/>
      </w:rPr>
    </w:lvl>
    <w:lvl w:ilvl="6" w:tplc="44C81EEA" w:tentative="1">
      <w:start w:val="1"/>
      <w:numFmt w:val="bullet"/>
      <w:lvlText w:val="•"/>
      <w:lvlJc w:val="left"/>
      <w:pPr>
        <w:tabs>
          <w:tab w:val="num" w:pos="5040"/>
        </w:tabs>
        <w:ind w:left="5040" w:hanging="360"/>
      </w:pPr>
      <w:rPr>
        <w:rFonts w:ascii="Arial" w:hAnsi="Arial" w:hint="default"/>
      </w:rPr>
    </w:lvl>
    <w:lvl w:ilvl="7" w:tplc="8106411A" w:tentative="1">
      <w:start w:val="1"/>
      <w:numFmt w:val="bullet"/>
      <w:lvlText w:val="•"/>
      <w:lvlJc w:val="left"/>
      <w:pPr>
        <w:tabs>
          <w:tab w:val="num" w:pos="5760"/>
        </w:tabs>
        <w:ind w:left="5760" w:hanging="360"/>
      </w:pPr>
      <w:rPr>
        <w:rFonts w:ascii="Arial" w:hAnsi="Arial" w:hint="default"/>
      </w:rPr>
    </w:lvl>
    <w:lvl w:ilvl="8" w:tplc="E52698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174A43"/>
    <w:multiLevelType w:val="hybridMultilevel"/>
    <w:tmpl w:val="4552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F3F73"/>
    <w:multiLevelType w:val="hybridMultilevel"/>
    <w:tmpl w:val="E366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42EBF"/>
    <w:multiLevelType w:val="hybridMultilevel"/>
    <w:tmpl w:val="1B421C92"/>
    <w:lvl w:ilvl="0" w:tplc="FFFFFFFF">
      <w:start w:val="1"/>
      <w:numFmt w:val="bullet"/>
      <w:lvlText w:val="•"/>
      <w:lvlJc w:val="left"/>
      <w:pPr>
        <w:tabs>
          <w:tab w:val="num" w:pos="720"/>
        </w:tabs>
        <w:ind w:left="720" w:hanging="360"/>
      </w:pPr>
      <w:rPr>
        <w:rFonts w:ascii="Arial" w:hAnsi="Aria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432798"/>
    <w:multiLevelType w:val="hybridMultilevel"/>
    <w:tmpl w:val="5F9E8DA4"/>
    <w:lvl w:ilvl="0" w:tplc="08090001">
      <w:start w:val="1"/>
      <w:numFmt w:val="bullet"/>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start w:val="1"/>
      <w:numFmt w:val="bullet"/>
      <w:lvlText w:val=""/>
      <w:lvlJc w:val="left"/>
      <w:pPr>
        <w:ind w:left="2375" w:hanging="360"/>
      </w:pPr>
      <w:rPr>
        <w:rFonts w:ascii="Wingdings" w:hAnsi="Wingdings" w:hint="default"/>
      </w:rPr>
    </w:lvl>
    <w:lvl w:ilvl="3" w:tplc="08090001">
      <w:start w:val="1"/>
      <w:numFmt w:val="bullet"/>
      <w:lvlText w:val=""/>
      <w:lvlJc w:val="left"/>
      <w:pPr>
        <w:ind w:left="3095" w:hanging="360"/>
      </w:pPr>
      <w:rPr>
        <w:rFonts w:ascii="Symbol" w:hAnsi="Symbol" w:hint="default"/>
      </w:rPr>
    </w:lvl>
    <w:lvl w:ilvl="4" w:tplc="08090003">
      <w:start w:val="1"/>
      <w:numFmt w:val="bullet"/>
      <w:lvlText w:val="o"/>
      <w:lvlJc w:val="left"/>
      <w:pPr>
        <w:ind w:left="3815" w:hanging="360"/>
      </w:pPr>
      <w:rPr>
        <w:rFonts w:ascii="Courier New" w:hAnsi="Courier New" w:cs="Courier New" w:hint="default"/>
      </w:rPr>
    </w:lvl>
    <w:lvl w:ilvl="5" w:tplc="08090005">
      <w:start w:val="1"/>
      <w:numFmt w:val="bullet"/>
      <w:lvlText w:val=""/>
      <w:lvlJc w:val="left"/>
      <w:pPr>
        <w:ind w:left="4535" w:hanging="360"/>
      </w:pPr>
      <w:rPr>
        <w:rFonts w:ascii="Wingdings" w:hAnsi="Wingdings" w:hint="default"/>
      </w:rPr>
    </w:lvl>
    <w:lvl w:ilvl="6" w:tplc="08090001">
      <w:start w:val="1"/>
      <w:numFmt w:val="bullet"/>
      <w:lvlText w:val=""/>
      <w:lvlJc w:val="left"/>
      <w:pPr>
        <w:ind w:left="5255" w:hanging="360"/>
      </w:pPr>
      <w:rPr>
        <w:rFonts w:ascii="Symbol" w:hAnsi="Symbol" w:hint="default"/>
      </w:rPr>
    </w:lvl>
    <w:lvl w:ilvl="7" w:tplc="08090003">
      <w:start w:val="1"/>
      <w:numFmt w:val="bullet"/>
      <w:lvlText w:val="o"/>
      <w:lvlJc w:val="left"/>
      <w:pPr>
        <w:ind w:left="5975" w:hanging="360"/>
      </w:pPr>
      <w:rPr>
        <w:rFonts w:ascii="Courier New" w:hAnsi="Courier New" w:cs="Courier New" w:hint="default"/>
      </w:rPr>
    </w:lvl>
    <w:lvl w:ilvl="8" w:tplc="08090005">
      <w:start w:val="1"/>
      <w:numFmt w:val="bullet"/>
      <w:lvlText w:val=""/>
      <w:lvlJc w:val="left"/>
      <w:pPr>
        <w:ind w:left="6695" w:hanging="360"/>
      </w:pPr>
      <w:rPr>
        <w:rFonts w:ascii="Wingdings" w:hAnsi="Wingdings" w:hint="default"/>
      </w:rPr>
    </w:lvl>
  </w:abstractNum>
  <w:abstractNum w:abstractNumId="9" w15:restartNumberingAfterBreak="0">
    <w:nsid w:val="36947B67"/>
    <w:multiLevelType w:val="hybridMultilevel"/>
    <w:tmpl w:val="D908C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8E72588"/>
    <w:multiLevelType w:val="hybridMultilevel"/>
    <w:tmpl w:val="5824C54A"/>
    <w:lvl w:ilvl="0" w:tplc="FFFFFFFF">
      <w:start w:val="1"/>
      <w:numFmt w:val="bullet"/>
      <w:lvlText w:val="•"/>
      <w:lvlJc w:val="left"/>
      <w:pPr>
        <w:tabs>
          <w:tab w:val="num" w:pos="360"/>
        </w:tabs>
        <w:ind w:left="360" w:hanging="360"/>
      </w:pPr>
      <w:rPr>
        <w:rFonts w:ascii="Arial" w:hAnsi="Arial" w:hint="default"/>
      </w:rPr>
    </w:lvl>
    <w:lvl w:ilvl="1" w:tplc="08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45FC162E"/>
    <w:multiLevelType w:val="hybridMultilevel"/>
    <w:tmpl w:val="1542CE7E"/>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2" w15:restartNumberingAfterBreak="0">
    <w:nsid w:val="470D1335"/>
    <w:multiLevelType w:val="hybridMultilevel"/>
    <w:tmpl w:val="2C78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493E"/>
    <w:multiLevelType w:val="hybridMultilevel"/>
    <w:tmpl w:val="21C2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31868"/>
    <w:multiLevelType w:val="hybridMultilevel"/>
    <w:tmpl w:val="C32A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36221"/>
    <w:multiLevelType w:val="hybridMultilevel"/>
    <w:tmpl w:val="9CEA6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E13ED9"/>
    <w:multiLevelType w:val="hybridMultilevel"/>
    <w:tmpl w:val="867E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973189">
    <w:abstractNumId w:val="4"/>
  </w:num>
  <w:num w:numId="2" w16cid:durableId="409737883">
    <w:abstractNumId w:val="16"/>
  </w:num>
  <w:num w:numId="3" w16cid:durableId="281151817">
    <w:abstractNumId w:val="3"/>
  </w:num>
  <w:num w:numId="4" w16cid:durableId="446169368">
    <w:abstractNumId w:val="5"/>
  </w:num>
  <w:num w:numId="5" w16cid:durableId="1757359050">
    <w:abstractNumId w:val="1"/>
  </w:num>
  <w:num w:numId="6" w16cid:durableId="2102869698">
    <w:abstractNumId w:val="14"/>
  </w:num>
  <w:num w:numId="7" w16cid:durableId="803809543">
    <w:abstractNumId w:val="6"/>
  </w:num>
  <w:num w:numId="8" w16cid:durableId="799032765">
    <w:abstractNumId w:val="8"/>
  </w:num>
  <w:num w:numId="9" w16cid:durableId="2055108848">
    <w:abstractNumId w:val="15"/>
  </w:num>
  <w:num w:numId="10" w16cid:durableId="2113429390">
    <w:abstractNumId w:val="2"/>
  </w:num>
  <w:num w:numId="11" w16cid:durableId="2132239077">
    <w:abstractNumId w:val="11"/>
  </w:num>
  <w:num w:numId="12" w16cid:durableId="1945918284">
    <w:abstractNumId w:val="12"/>
  </w:num>
  <w:num w:numId="13" w16cid:durableId="1145271814">
    <w:abstractNumId w:val="9"/>
  </w:num>
  <w:num w:numId="14" w16cid:durableId="399013416">
    <w:abstractNumId w:val="10"/>
  </w:num>
  <w:num w:numId="15" w16cid:durableId="111637641">
    <w:abstractNumId w:val="7"/>
  </w:num>
  <w:num w:numId="16" w16cid:durableId="1982491491">
    <w:abstractNumId w:val="0"/>
  </w:num>
  <w:num w:numId="17" w16cid:durableId="893858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F1"/>
    <w:rsid w:val="0005556D"/>
    <w:rsid w:val="00086016"/>
    <w:rsid w:val="000C366D"/>
    <w:rsid w:val="000E290D"/>
    <w:rsid w:val="0010365C"/>
    <w:rsid w:val="001054A7"/>
    <w:rsid w:val="00111723"/>
    <w:rsid w:val="00162175"/>
    <w:rsid w:val="00197366"/>
    <w:rsid w:val="001E05CF"/>
    <w:rsid w:val="0022438D"/>
    <w:rsid w:val="00265CA0"/>
    <w:rsid w:val="00295953"/>
    <w:rsid w:val="002A4BD4"/>
    <w:rsid w:val="002B7DF1"/>
    <w:rsid w:val="002C7830"/>
    <w:rsid w:val="002D0419"/>
    <w:rsid w:val="002E20D8"/>
    <w:rsid w:val="0033595C"/>
    <w:rsid w:val="003E4D03"/>
    <w:rsid w:val="00406BE4"/>
    <w:rsid w:val="004313CC"/>
    <w:rsid w:val="00462A80"/>
    <w:rsid w:val="004C441E"/>
    <w:rsid w:val="004E5D07"/>
    <w:rsid w:val="005067B4"/>
    <w:rsid w:val="00587625"/>
    <w:rsid w:val="005977E9"/>
    <w:rsid w:val="005A37CC"/>
    <w:rsid w:val="00613B54"/>
    <w:rsid w:val="006253C7"/>
    <w:rsid w:val="00636235"/>
    <w:rsid w:val="00645562"/>
    <w:rsid w:val="00652B2B"/>
    <w:rsid w:val="006760DA"/>
    <w:rsid w:val="00694555"/>
    <w:rsid w:val="006A1DB4"/>
    <w:rsid w:val="006B43EC"/>
    <w:rsid w:val="006F610A"/>
    <w:rsid w:val="007063A8"/>
    <w:rsid w:val="00711E84"/>
    <w:rsid w:val="007340C6"/>
    <w:rsid w:val="00745A67"/>
    <w:rsid w:val="007C6A33"/>
    <w:rsid w:val="007D1E96"/>
    <w:rsid w:val="0082484B"/>
    <w:rsid w:val="00830406"/>
    <w:rsid w:val="00832A55"/>
    <w:rsid w:val="008C003A"/>
    <w:rsid w:val="008C176B"/>
    <w:rsid w:val="00937ABB"/>
    <w:rsid w:val="00944B0D"/>
    <w:rsid w:val="00950566"/>
    <w:rsid w:val="0097362A"/>
    <w:rsid w:val="00981BA9"/>
    <w:rsid w:val="009B0E9A"/>
    <w:rsid w:val="00A019C5"/>
    <w:rsid w:val="00A92E7F"/>
    <w:rsid w:val="00AA13E9"/>
    <w:rsid w:val="00AA61D0"/>
    <w:rsid w:val="00AB2771"/>
    <w:rsid w:val="00AD3180"/>
    <w:rsid w:val="00AE4698"/>
    <w:rsid w:val="00B1249A"/>
    <w:rsid w:val="00B3301C"/>
    <w:rsid w:val="00B6444E"/>
    <w:rsid w:val="00B71359"/>
    <w:rsid w:val="00B7626A"/>
    <w:rsid w:val="00BA074F"/>
    <w:rsid w:val="00BC2817"/>
    <w:rsid w:val="00BF479F"/>
    <w:rsid w:val="00C313EC"/>
    <w:rsid w:val="00C53745"/>
    <w:rsid w:val="00C94719"/>
    <w:rsid w:val="00D36B31"/>
    <w:rsid w:val="00D60B85"/>
    <w:rsid w:val="00D74CB0"/>
    <w:rsid w:val="00D82D17"/>
    <w:rsid w:val="00D874C1"/>
    <w:rsid w:val="00DA4101"/>
    <w:rsid w:val="00DE73A8"/>
    <w:rsid w:val="00E02541"/>
    <w:rsid w:val="00E21E66"/>
    <w:rsid w:val="00E42149"/>
    <w:rsid w:val="00E76955"/>
    <w:rsid w:val="00EB702D"/>
    <w:rsid w:val="00EC0417"/>
    <w:rsid w:val="00EE06A0"/>
    <w:rsid w:val="00F00326"/>
    <w:rsid w:val="00F035DC"/>
    <w:rsid w:val="00F17CC4"/>
    <w:rsid w:val="00F837FD"/>
    <w:rsid w:val="00FA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8AD65"/>
  <w15:docId w15:val="{29355E0F-B503-49E7-875C-ACE25E29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DF1"/>
    <w:pPr>
      <w:spacing w:after="0" w:line="240" w:lineRule="auto"/>
      <w:jc w:val="both"/>
    </w:pPr>
    <w:rPr>
      <w:rFonts w:eastAsia="Times New Roman" w:cstheme="minorHAnsi"/>
      <w:kern w:val="0"/>
      <w:sz w:val="24"/>
      <w:szCs w:val="20"/>
      <w14:ligatures w14:val="none"/>
    </w:rPr>
  </w:style>
  <w:style w:type="paragraph" w:styleId="Heading1">
    <w:name w:val="heading 1"/>
    <w:basedOn w:val="Normal"/>
    <w:next w:val="Normal"/>
    <w:link w:val="Heading1Char"/>
    <w:qFormat/>
    <w:rsid w:val="00711E84"/>
    <w:pPr>
      <w:keepNext/>
      <w:numPr>
        <w:numId w:val="3"/>
      </w:numPr>
      <w:shd w:val="clear" w:color="auto" w:fill="BDD6EE" w:themeFill="accent5" w:themeFillTint="66"/>
      <w:spacing w:before="240" w:after="60"/>
      <w:outlineLvl w:val="0"/>
    </w:pPr>
    <w:rPr>
      <w:rFonts w:cs="Arial"/>
      <w:b/>
      <w:bCs/>
      <w:kern w:val="32"/>
      <w:szCs w:val="24"/>
    </w:rPr>
  </w:style>
  <w:style w:type="paragraph" w:styleId="Heading2">
    <w:name w:val="heading 2"/>
    <w:basedOn w:val="Normal"/>
    <w:next w:val="Normal"/>
    <w:link w:val="Heading2Char"/>
    <w:qFormat/>
    <w:rsid w:val="00711E84"/>
    <w:pPr>
      <w:keepNext/>
      <w:numPr>
        <w:ilvl w:val="1"/>
        <w:numId w:val="3"/>
      </w:numPr>
      <w:spacing w:before="240" w:after="60"/>
      <w:outlineLvl w:val="1"/>
    </w:pPr>
    <w:rPr>
      <w:rFonts w:cs="Arial"/>
      <w:b/>
      <w:bCs/>
      <w:iCs/>
      <w:szCs w:val="28"/>
    </w:rPr>
  </w:style>
  <w:style w:type="paragraph" w:styleId="Heading3">
    <w:name w:val="heading 3"/>
    <w:basedOn w:val="Normal"/>
    <w:next w:val="Normal"/>
    <w:link w:val="Heading3Char"/>
    <w:qFormat/>
    <w:rsid w:val="00711E84"/>
    <w:pPr>
      <w:keepNext/>
      <w:numPr>
        <w:ilvl w:val="2"/>
        <w:numId w:val="3"/>
      </w:numPr>
      <w:spacing w:before="240" w:after="60"/>
      <w:outlineLvl w:val="2"/>
    </w:pPr>
    <w:rPr>
      <w:rFonts w:cs="Arial"/>
      <w:bCs/>
      <w:szCs w:val="26"/>
    </w:rPr>
  </w:style>
  <w:style w:type="paragraph" w:styleId="Heading4">
    <w:name w:val="heading 4"/>
    <w:basedOn w:val="Normal"/>
    <w:next w:val="Normal"/>
    <w:link w:val="Heading4Char"/>
    <w:qFormat/>
    <w:rsid w:val="00711E84"/>
    <w:pPr>
      <w:keepNext/>
      <w:numPr>
        <w:ilvl w:val="3"/>
        <w:numId w:val="3"/>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11E84"/>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711E84"/>
    <w:pPr>
      <w:keepNext/>
      <w:widowControl w:val="0"/>
      <w:numPr>
        <w:ilvl w:val="5"/>
        <w:numId w:val="3"/>
      </w:numPr>
      <w:outlineLvl w:val="5"/>
    </w:pPr>
    <w:rPr>
      <w:rFonts w:cs="Arial"/>
      <w:sz w:val="28"/>
      <w:u w:val="single"/>
    </w:rPr>
  </w:style>
  <w:style w:type="paragraph" w:styleId="Heading7">
    <w:name w:val="heading 7"/>
    <w:basedOn w:val="Normal"/>
    <w:next w:val="Normal"/>
    <w:link w:val="Heading7Char"/>
    <w:qFormat/>
    <w:rsid w:val="00711E84"/>
    <w:pPr>
      <w:numPr>
        <w:ilvl w:val="6"/>
        <w:numId w:val="3"/>
      </w:numPr>
      <w:spacing w:before="240" w:after="60"/>
      <w:outlineLvl w:val="6"/>
    </w:pPr>
    <w:rPr>
      <w:rFonts w:ascii="Times New Roman" w:hAnsi="Times New Roman"/>
      <w:szCs w:val="24"/>
    </w:rPr>
  </w:style>
  <w:style w:type="paragraph" w:styleId="Heading8">
    <w:name w:val="heading 8"/>
    <w:basedOn w:val="Normal"/>
    <w:next w:val="Normal"/>
    <w:link w:val="Heading8Char"/>
    <w:qFormat/>
    <w:rsid w:val="00711E84"/>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711E84"/>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F1"/>
    <w:pPr>
      <w:tabs>
        <w:tab w:val="center" w:pos="4513"/>
        <w:tab w:val="right" w:pos="9026"/>
      </w:tabs>
    </w:pPr>
  </w:style>
  <w:style w:type="character" w:customStyle="1" w:styleId="HeaderChar">
    <w:name w:val="Header Char"/>
    <w:basedOn w:val="DefaultParagraphFont"/>
    <w:link w:val="Header"/>
    <w:uiPriority w:val="99"/>
    <w:rsid w:val="002B7DF1"/>
  </w:style>
  <w:style w:type="paragraph" w:styleId="Footer">
    <w:name w:val="footer"/>
    <w:basedOn w:val="Normal"/>
    <w:link w:val="FooterChar"/>
    <w:uiPriority w:val="99"/>
    <w:unhideWhenUsed/>
    <w:rsid w:val="002B7DF1"/>
    <w:pPr>
      <w:tabs>
        <w:tab w:val="center" w:pos="4513"/>
        <w:tab w:val="right" w:pos="9026"/>
      </w:tabs>
    </w:pPr>
  </w:style>
  <w:style w:type="character" w:customStyle="1" w:styleId="FooterChar">
    <w:name w:val="Footer Char"/>
    <w:basedOn w:val="DefaultParagraphFont"/>
    <w:link w:val="Footer"/>
    <w:uiPriority w:val="99"/>
    <w:rsid w:val="002B7DF1"/>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
    <w:basedOn w:val="Normal"/>
    <w:link w:val="ListParagraphChar"/>
    <w:uiPriority w:val="34"/>
    <w:qFormat/>
    <w:rsid w:val="002B7DF1"/>
    <w:pPr>
      <w:ind w:left="720"/>
      <w:contextualSpacing/>
    </w:pPr>
  </w:style>
  <w:style w:type="character" w:customStyle="1" w:styleId="Heading1Char">
    <w:name w:val="Heading 1 Char"/>
    <w:basedOn w:val="DefaultParagraphFont"/>
    <w:link w:val="Heading1"/>
    <w:rsid w:val="00711E84"/>
    <w:rPr>
      <w:rFonts w:eastAsia="Times New Roman" w:cs="Arial"/>
      <w:b/>
      <w:bCs/>
      <w:kern w:val="32"/>
      <w:sz w:val="24"/>
      <w:szCs w:val="24"/>
      <w:shd w:val="clear" w:color="auto" w:fill="BDD6EE" w:themeFill="accent5" w:themeFillTint="66"/>
      <w14:ligatures w14:val="none"/>
    </w:rPr>
  </w:style>
  <w:style w:type="character" w:customStyle="1" w:styleId="Heading2Char">
    <w:name w:val="Heading 2 Char"/>
    <w:basedOn w:val="DefaultParagraphFont"/>
    <w:link w:val="Heading2"/>
    <w:rsid w:val="00711E84"/>
    <w:rPr>
      <w:rFonts w:eastAsia="Times New Roman" w:cs="Arial"/>
      <w:b/>
      <w:bCs/>
      <w:iCs/>
      <w:kern w:val="0"/>
      <w:sz w:val="24"/>
      <w:szCs w:val="28"/>
      <w14:ligatures w14:val="none"/>
    </w:rPr>
  </w:style>
  <w:style w:type="character" w:customStyle="1" w:styleId="Heading3Char">
    <w:name w:val="Heading 3 Char"/>
    <w:basedOn w:val="DefaultParagraphFont"/>
    <w:link w:val="Heading3"/>
    <w:rsid w:val="00711E84"/>
    <w:rPr>
      <w:rFonts w:eastAsia="Times New Roman" w:cs="Arial"/>
      <w:bCs/>
      <w:kern w:val="0"/>
      <w:sz w:val="24"/>
      <w:szCs w:val="26"/>
      <w14:ligatures w14:val="none"/>
    </w:rPr>
  </w:style>
  <w:style w:type="character" w:customStyle="1" w:styleId="Heading4Char">
    <w:name w:val="Heading 4 Char"/>
    <w:basedOn w:val="DefaultParagraphFont"/>
    <w:link w:val="Heading4"/>
    <w:rsid w:val="00711E84"/>
    <w:rPr>
      <w:rFonts w:ascii="Times New Roman" w:eastAsia="Times New Roman" w:hAnsi="Times New Roman" w:cstheme="minorHAnsi"/>
      <w:b/>
      <w:bCs/>
      <w:kern w:val="0"/>
      <w:sz w:val="28"/>
      <w:szCs w:val="28"/>
      <w14:ligatures w14:val="none"/>
    </w:rPr>
  </w:style>
  <w:style w:type="character" w:customStyle="1" w:styleId="Heading5Char">
    <w:name w:val="Heading 5 Char"/>
    <w:basedOn w:val="DefaultParagraphFont"/>
    <w:link w:val="Heading5"/>
    <w:rsid w:val="00711E84"/>
    <w:rPr>
      <w:rFonts w:eastAsia="Times New Roman" w:cstheme="minorHAnsi"/>
      <w:b/>
      <w:bCs/>
      <w:i/>
      <w:iCs/>
      <w:kern w:val="0"/>
      <w:sz w:val="26"/>
      <w:szCs w:val="26"/>
      <w14:ligatures w14:val="none"/>
    </w:rPr>
  </w:style>
  <w:style w:type="character" w:customStyle="1" w:styleId="Heading6Char">
    <w:name w:val="Heading 6 Char"/>
    <w:basedOn w:val="DefaultParagraphFont"/>
    <w:link w:val="Heading6"/>
    <w:rsid w:val="00711E84"/>
    <w:rPr>
      <w:rFonts w:eastAsia="Times New Roman" w:cs="Arial"/>
      <w:kern w:val="0"/>
      <w:sz w:val="28"/>
      <w:szCs w:val="20"/>
      <w:u w:val="single"/>
      <w14:ligatures w14:val="none"/>
    </w:rPr>
  </w:style>
  <w:style w:type="character" w:customStyle="1" w:styleId="Heading7Char">
    <w:name w:val="Heading 7 Char"/>
    <w:basedOn w:val="DefaultParagraphFont"/>
    <w:link w:val="Heading7"/>
    <w:rsid w:val="00711E84"/>
    <w:rPr>
      <w:rFonts w:ascii="Times New Roman" w:eastAsia="Times New Roman" w:hAnsi="Times New Roman" w:cstheme="minorHAnsi"/>
      <w:kern w:val="0"/>
      <w:sz w:val="24"/>
      <w:szCs w:val="24"/>
      <w14:ligatures w14:val="none"/>
    </w:rPr>
  </w:style>
  <w:style w:type="character" w:customStyle="1" w:styleId="Heading8Char">
    <w:name w:val="Heading 8 Char"/>
    <w:basedOn w:val="DefaultParagraphFont"/>
    <w:link w:val="Heading8"/>
    <w:rsid w:val="00711E84"/>
    <w:rPr>
      <w:rFonts w:ascii="Times New Roman" w:eastAsia="Times New Roman" w:hAnsi="Times New Roman" w:cstheme="minorHAnsi"/>
      <w:i/>
      <w:iCs/>
      <w:kern w:val="0"/>
      <w:sz w:val="24"/>
      <w:szCs w:val="24"/>
      <w14:ligatures w14:val="none"/>
    </w:rPr>
  </w:style>
  <w:style w:type="character" w:customStyle="1" w:styleId="Heading9Char">
    <w:name w:val="Heading 9 Char"/>
    <w:basedOn w:val="DefaultParagraphFont"/>
    <w:link w:val="Heading9"/>
    <w:rsid w:val="00711E84"/>
    <w:rPr>
      <w:rFonts w:eastAsia="Times New Roman" w:cs="Arial"/>
      <w:kern w:val="0"/>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
    <w:link w:val="ListParagraph"/>
    <w:uiPriority w:val="99"/>
    <w:qFormat/>
    <w:locked/>
    <w:rsid w:val="00711E84"/>
    <w:rPr>
      <w:rFonts w:eastAsia="Times New Roman" w:cstheme="minorHAnsi"/>
      <w:kern w:val="0"/>
      <w:sz w:val="24"/>
      <w:szCs w:val="20"/>
      <w14:ligatures w14:val="none"/>
    </w:rPr>
  </w:style>
  <w:style w:type="paragraph" w:styleId="Caption">
    <w:name w:val="caption"/>
    <w:basedOn w:val="Normal"/>
    <w:next w:val="Normal"/>
    <w:uiPriority w:val="35"/>
    <w:unhideWhenUsed/>
    <w:qFormat/>
    <w:rsid w:val="00162175"/>
    <w:pPr>
      <w:keepNext/>
      <w:spacing w:after="200"/>
    </w:pPr>
    <w:rPr>
      <w:b/>
      <w:bCs/>
      <w:color w:val="4472C4" w:themeColor="accent1"/>
      <w:szCs w:val="24"/>
    </w:rPr>
  </w:style>
  <w:style w:type="table" w:customStyle="1" w:styleId="TableGrid1">
    <w:name w:val="Table Grid1"/>
    <w:basedOn w:val="TableNormal"/>
    <w:uiPriority w:val="59"/>
    <w:rsid w:val="0016217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0406"/>
    <w:rPr>
      <w:sz w:val="16"/>
      <w:szCs w:val="16"/>
    </w:rPr>
  </w:style>
  <w:style w:type="paragraph" w:styleId="CommentText">
    <w:name w:val="annotation text"/>
    <w:basedOn w:val="Normal"/>
    <w:link w:val="CommentTextChar"/>
    <w:uiPriority w:val="99"/>
    <w:unhideWhenUsed/>
    <w:rsid w:val="00830406"/>
    <w:rPr>
      <w:sz w:val="20"/>
    </w:rPr>
  </w:style>
  <w:style w:type="character" w:customStyle="1" w:styleId="CommentTextChar">
    <w:name w:val="Comment Text Char"/>
    <w:basedOn w:val="DefaultParagraphFont"/>
    <w:link w:val="CommentText"/>
    <w:uiPriority w:val="99"/>
    <w:rsid w:val="00830406"/>
    <w:rPr>
      <w:rFonts w:eastAsia="Times New Roman" w:cs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0406"/>
    <w:rPr>
      <w:b/>
      <w:bCs/>
    </w:rPr>
  </w:style>
  <w:style w:type="character" w:customStyle="1" w:styleId="CommentSubjectChar">
    <w:name w:val="Comment Subject Char"/>
    <w:basedOn w:val="CommentTextChar"/>
    <w:link w:val="CommentSubject"/>
    <w:uiPriority w:val="99"/>
    <w:semiHidden/>
    <w:rsid w:val="00830406"/>
    <w:rPr>
      <w:rFonts w:eastAsia="Times New Roman" w:cstheme="minorHAnsi"/>
      <w:b/>
      <w:bCs/>
      <w:kern w:val="0"/>
      <w:sz w:val="20"/>
      <w:szCs w:val="20"/>
      <w14:ligatures w14:val="none"/>
    </w:rPr>
  </w:style>
  <w:style w:type="paragraph" w:styleId="Revision">
    <w:name w:val="Revision"/>
    <w:hidden/>
    <w:uiPriority w:val="99"/>
    <w:semiHidden/>
    <w:rsid w:val="00830406"/>
    <w:pPr>
      <w:spacing w:after="0" w:line="240" w:lineRule="auto"/>
    </w:pPr>
    <w:rPr>
      <w:rFonts w:eastAsia="Times New Roman" w:cstheme="minorHAnsi"/>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8089">
      <w:bodyDiv w:val="1"/>
      <w:marLeft w:val="0"/>
      <w:marRight w:val="0"/>
      <w:marTop w:val="0"/>
      <w:marBottom w:val="0"/>
      <w:divBdr>
        <w:top w:val="none" w:sz="0" w:space="0" w:color="auto"/>
        <w:left w:val="none" w:sz="0" w:space="0" w:color="auto"/>
        <w:bottom w:val="none" w:sz="0" w:space="0" w:color="auto"/>
        <w:right w:val="none" w:sz="0" w:space="0" w:color="auto"/>
      </w:divBdr>
    </w:div>
    <w:div w:id="988705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AAA16-0744-4E14-929A-F4DB9C35CCB7}">
  <ds:schemaRefs>
    <ds:schemaRef ds:uri="http://schemas.openxmlformats.org/officeDocument/2006/bibliography"/>
  </ds:schemaRefs>
</ds:datastoreItem>
</file>

<file path=customXml/itemProps2.xml><?xml version="1.0" encoding="utf-8"?>
<ds:datastoreItem xmlns:ds="http://schemas.openxmlformats.org/officeDocument/2006/customXml" ds:itemID="{97B392C9-2582-4B8A-8DAB-A254F286DAE1}"/>
</file>

<file path=customXml/itemProps3.xml><?xml version="1.0" encoding="utf-8"?>
<ds:datastoreItem xmlns:ds="http://schemas.openxmlformats.org/officeDocument/2006/customXml" ds:itemID="{1EB99A74-84D9-44DB-9B51-61D7D9634B00}"/>
</file>

<file path=customXml/itemProps4.xml><?xml version="1.0" encoding="utf-8"?>
<ds:datastoreItem xmlns:ds="http://schemas.openxmlformats.org/officeDocument/2006/customXml" ds:itemID="{11A0A198-917D-4C99-9F63-CCF1CDED2930}"/>
</file>

<file path=docProps/app.xml><?xml version="1.0" encoding="utf-8"?>
<Properties xmlns="http://schemas.openxmlformats.org/officeDocument/2006/extended-properties" xmlns:vt="http://schemas.openxmlformats.org/officeDocument/2006/docPropsVTypes">
  <Template>Normal</Template>
  <TotalTime>2</TotalTime>
  <Pages>5</Pages>
  <Words>1774</Words>
  <Characters>10113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McKeown, Paula M</dc:creator>
  <cp:keywords/>
  <dc:description/>
  <cp:lastModifiedBy>McCormick, Susan</cp:lastModifiedBy>
  <cp:revision>2</cp:revision>
  <cp:lastPrinted>2024-10-25T00:59:00Z</cp:lastPrinted>
  <dcterms:created xsi:type="dcterms:W3CDTF">2024-11-15T15:42:00Z</dcterms:created>
  <dcterms:modified xsi:type="dcterms:W3CDTF">2024-11-15T15:42:00Z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