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6696" w14:textId="0D631930" w:rsidR="00F04D51" w:rsidRDefault="00F04D51" w:rsidP="00F04D51">
      <w:pPr>
        <w:ind w:left="426"/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F9FA350" wp14:editId="7466671B">
            <wp:simplePos x="0" y="0"/>
            <wp:positionH relativeFrom="margin">
              <wp:align>left</wp:align>
            </wp:positionH>
            <wp:positionV relativeFrom="paragraph">
              <wp:posOffset>3672</wp:posOffset>
            </wp:positionV>
            <wp:extent cx="2468880" cy="819150"/>
            <wp:effectExtent l="0" t="0" r="7620" b="0"/>
            <wp:wrapTight wrapText="bothSides">
              <wp:wrapPolygon edited="0">
                <wp:start x="0" y="0"/>
                <wp:lineTo x="0" y="21098"/>
                <wp:lineTo x="21500" y="21098"/>
                <wp:lineTo x="215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F8E1D" w14:textId="77777777" w:rsidR="00F04D51" w:rsidRDefault="00F04D51" w:rsidP="00F04D51">
      <w:pPr>
        <w:ind w:left="426"/>
      </w:pPr>
    </w:p>
    <w:p w14:paraId="2EF3F66A" w14:textId="5D88F51F" w:rsidR="00F04D51" w:rsidRDefault="00F04D51" w:rsidP="00F04D51">
      <w:pPr>
        <w:ind w:left="426"/>
      </w:pPr>
    </w:p>
    <w:p w14:paraId="7CE6B097" w14:textId="77777777" w:rsidR="00F04D51" w:rsidRDefault="00F04D51" w:rsidP="00F04D51"/>
    <w:p w14:paraId="2331D581" w14:textId="45587DB7" w:rsidR="00F04D51" w:rsidRPr="00F04D51" w:rsidRDefault="00F04D51" w:rsidP="00F04D51">
      <w:pPr>
        <w:jc w:val="center"/>
        <w:rPr>
          <w:rFonts w:ascii="Arial" w:hAnsi="Arial" w:cs="Arial"/>
          <w:b/>
          <w:sz w:val="28"/>
          <w:szCs w:val="28"/>
        </w:rPr>
      </w:pPr>
      <w:r w:rsidRPr="00F04D51">
        <w:rPr>
          <w:rFonts w:ascii="Arial" w:hAnsi="Arial" w:cs="Arial"/>
          <w:b/>
          <w:sz w:val="28"/>
          <w:szCs w:val="28"/>
        </w:rPr>
        <w:t>Charitable Trust Funds Committee</w:t>
      </w:r>
    </w:p>
    <w:p w14:paraId="49D87148" w14:textId="77777777" w:rsidR="00F04D51" w:rsidRPr="00F04D51" w:rsidRDefault="00F04D51" w:rsidP="00F04D51">
      <w:pPr>
        <w:spacing w:after="0" w:line="240" w:lineRule="auto"/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F04D51">
        <w:rPr>
          <w:rFonts w:ascii="Arial" w:hAnsi="Arial" w:cs="Arial"/>
          <w:b/>
          <w:sz w:val="28"/>
          <w:szCs w:val="28"/>
        </w:rPr>
        <w:t xml:space="preserve">Committee Chair Report for Board Meeting on </w:t>
      </w:r>
    </w:p>
    <w:p w14:paraId="0A955599" w14:textId="46ED12D8" w:rsidR="00F04D51" w:rsidRPr="00F04D51" w:rsidRDefault="00F04D51" w:rsidP="00F04D51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F04D51">
        <w:rPr>
          <w:rFonts w:ascii="Arial" w:hAnsi="Arial" w:cs="Arial"/>
          <w:b/>
          <w:sz w:val="28"/>
          <w:szCs w:val="28"/>
        </w:rPr>
        <w:t>21 November 2024</w:t>
      </w:r>
    </w:p>
    <w:p w14:paraId="1E0177CC" w14:textId="77777777" w:rsidR="00F04D51" w:rsidRPr="00F04D51" w:rsidRDefault="00F04D51" w:rsidP="00F04D51">
      <w:pPr>
        <w:jc w:val="both"/>
        <w:rPr>
          <w:rFonts w:ascii="Arial" w:hAnsi="Arial" w:cs="Arial"/>
          <w:sz w:val="28"/>
          <w:szCs w:val="28"/>
        </w:rPr>
      </w:pPr>
      <w:r w:rsidRPr="00F04D51">
        <w:rPr>
          <w:rFonts w:ascii="Arial" w:hAnsi="Arial" w:cs="Arial"/>
          <w:sz w:val="28"/>
          <w:szCs w:val="28"/>
        </w:rPr>
        <w:t xml:space="preserve">The CTF Committee met on 21 October 2024.  The following is a summary of the areas considered at the meeting to update the Board. The formal record of the meeting remains the approved minutes. </w:t>
      </w:r>
    </w:p>
    <w:p w14:paraId="528B12A1" w14:textId="77777777" w:rsidR="00F04D51" w:rsidRPr="00F04D51" w:rsidRDefault="00F04D51" w:rsidP="00F04D51">
      <w:pPr>
        <w:pStyle w:val="BodyText"/>
        <w:rPr>
          <w:rFonts w:cs="Arial"/>
          <w:bCs w:val="0"/>
          <w:sz w:val="28"/>
          <w:szCs w:val="28"/>
          <w:lang w:eastAsia="en-GB"/>
        </w:rPr>
      </w:pPr>
    </w:p>
    <w:p w14:paraId="3C56921D" w14:textId="77777777" w:rsidR="00F04D51" w:rsidRPr="00F04D51" w:rsidRDefault="00F04D51" w:rsidP="00F04D51">
      <w:pPr>
        <w:pStyle w:val="BodyText"/>
        <w:numPr>
          <w:ilvl w:val="0"/>
          <w:numId w:val="1"/>
        </w:numPr>
        <w:rPr>
          <w:rFonts w:cs="Arial"/>
          <w:b/>
          <w:bCs w:val="0"/>
          <w:sz w:val="28"/>
          <w:szCs w:val="28"/>
          <w:lang w:eastAsia="en-GB"/>
        </w:rPr>
      </w:pPr>
      <w:r w:rsidRPr="00F04D51">
        <w:rPr>
          <w:rFonts w:cs="Arial"/>
          <w:b/>
          <w:bCs w:val="0"/>
          <w:sz w:val="28"/>
          <w:szCs w:val="28"/>
          <w:lang w:eastAsia="en-GB"/>
        </w:rPr>
        <w:t xml:space="preserve">Summary of areas </w:t>
      </w:r>
      <w:proofErr w:type="gramStart"/>
      <w:r w:rsidRPr="00F04D51">
        <w:rPr>
          <w:rFonts w:cs="Arial"/>
          <w:b/>
          <w:bCs w:val="0"/>
          <w:sz w:val="28"/>
          <w:szCs w:val="28"/>
          <w:lang w:eastAsia="en-GB"/>
        </w:rPr>
        <w:t>considered</w:t>
      </w:r>
      <w:proofErr w:type="gramEnd"/>
      <w:r w:rsidRPr="00F04D51">
        <w:rPr>
          <w:rFonts w:cs="Arial"/>
          <w:b/>
          <w:bCs w:val="0"/>
          <w:sz w:val="28"/>
          <w:szCs w:val="28"/>
          <w:lang w:eastAsia="en-GB"/>
        </w:rPr>
        <w:t xml:space="preserve"> </w:t>
      </w:r>
    </w:p>
    <w:p w14:paraId="60304464" w14:textId="77777777" w:rsidR="00F04D51" w:rsidRPr="00F04D51" w:rsidRDefault="00F04D51" w:rsidP="00F04D51">
      <w:pPr>
        <w:pStyle w:val="BodyText"/>
        <w:ind w:left="360"/>
        <w:rPr>
          <w:rFonts w:cs="Arial"/>
          <w:bCs w:val="0"/>
          <w:sz w:val="28"/>
          <w:szCs w:val="28"/>
          <w:lang w:eastAsia="en-GB"/>
        </w:rPr>
      </w:pPr>
    </w:p>
    <w:p w14:paraId="36BC92B6" w14:textId="77777777" w:rsidR="00F04D51" w:rsidRPr="00F04D51" w:rsidRDefault="00F04D51" w:rsidP="00F04D51">
      <w:pPr>
        <w:pStyle w:val="BodyText"/>
        <w:numPr>
          <w:ilvl w:val="0"/>
          <w:numId w:val="2"/>
        </w:numPr>
        <w:rPr>
          <w:rFonts w:cs="Arial"/>
          <w:bCs w:val="0"/>
          <w:sz w:val="28"/>
          <w:szCs w:val="28"/>
          <w:lang w:eastAsia="en-GB"/>
        </w:rPr>
      </w:pPr>
      <w:r w:rsidRPr="00F04D51">
        <w:rPr>
          <w:rFonts w:cs="Arial"/>
          <w:bCs w:val="0"/>
          <w:sz w:val="28"/>
          <w:szCs w:val="28"/>
          <w:lang w:eastAsia="en-GB"/>
        </w:rPr>
        <w:t xml:space="preserve">Directorate Fund Managers attended the October 2024 meeting and outlined their expenditure Plans for the remainder of </w:t>
      </w:r>
      <w:proofErr w:type="gramStart"/>
      <w:r w:rsidRPr="00F04D51">
        <w:rPr>
          <w:rFonts w:cs="Arial"/>
          <w:bCs w:val="0"/>
          <w:sz w:val="28"/>
          <w:szCs w:val="28"/>
          <w:lang w:eastAsia="en-GB"/>
        </w:rPr>
        <w:t>2024/25</w:t>
      </w:r>
      <w:proofErr w:type="gramEnd"/>
    </w:p>
    <w:p w14:paraId="7B55168C" w14:textId="77777777" w:rsidR="00F04D51" w:rsidRPr="00F04D51" w:rsidRDefault="00F04D51" w:rsidP="00F04D51">
      <w:pPr>
        <w:pStyle w:val="BodyText"/>
        <w:numPr>
          <w:ilvl w:val="0"/>
          <w:numId w:val="2"/>
        </w:numPr>
        <w:rPr>
          <w:rFonts w:cs="Arial"/>
          <w:bCs w:val="0"/>
          <w:sz w:val="28"/>
          <w:szCs w:val="28"/>
          <w:lang w:eastAsia="en-GB"/>
        </w:rPr>
      </w:pPr>
      <w:r w:rsidRPr="00F04D51">
        <w:rPr>
          <w:rFonts w:cs="Arial"/>
          <w:bCs w:val="0"/>
          <w:sz w:val="28"/>
          <w:szCs w:val="28"/>
          <w:lang w:eastAsia="en-GB"/>
        </w:rPr>
        <w:t>Ms Liz Esler CTF’s recently appointed Funds Manager was welcomed to her first meeting.</w:t>
      </w:r>
    </w:p>
    <w:p w14:paraId="0A4EEF2D" w14:textId="77777777" w:rsidR="00F04D51" w:rsidRPr="00F04D51" w:rsidRDefault="00F04D51" w:rsidP="00F04D51">
      <w:pPr>
        <w:pStyle w:val="BodyText"/>
        <w:numPr>
          <w:ilvl w:val="0"/>
          <w:numId w:val="2"/>
        </w:numPr>
        <w:rPr>
          <w:rFonts w:cs="Arial"/>
          <w:bCs w:val="0"/>
          <w:sz w:val="28"/>
          <w:szCs w:val="28"/>
          <w:lang w:eastAsia="en-GB"/>
        </w:rPr>
      </w:pPr>
      <w:r w:rsidRPr="00F04D51">
        <w:rPr>
          <w:rFonts w:cs="Arial"/>
          <w:bCs w:val="0"/>
          <w:sz w:val="28"/>
          <w:szCs w:val="28"/>
          <w:lang w:eastAsia="en-GB"/>
        </w:rPr>
        <w:t xml:space="preserve">The proposal to restructure SHSCT charitable funds was discussed. Further to SLT recommendation it was agreed to close the Acute Fund and replace with two separate funds - one for Medicine and Unscheduled Care and one for Surgery and Clinical Services and establish a new General Fund. This would   facilitate greater flexibility in supporting proposals moving forward and in preparation for CCNI registration.    </w:t>
      </w:r>
    </w:p>
    <w:p w14:paraId="113A3DA2" w14:textId="77777777" w:rsidR="00F04D51" w:rsidRPr="00F04D51" w:rsidRDefault="00F04D51" w:rsidP="00F04D51">
      <w:pPr>
        <w:pStyle w:val="BodyText"/>
        <w:numPr>
          <w:ilvl w:val="0"/>
          <w:numId w:val="2"/>
        </w:numPr>
        <w:rPr>
          <w:rFonts w:cs="Arial"/>
          <w:bCs w:val="0"/>
          <w:sz w:val="28"/>
          <w:szCs w:val="28"/>
          <w:lang w:eastAsia="en-GB"/>
        </w:rPr>
      </w:pPr>
      <w:r w:rsidRPr="00F04D51">
        <w:rPr>
          <w:rFonts w:cs="Arial"/>
          <w:bCs w:val="0"/>
          <w:sz w:val="28"/>
          <w:szCs w:val="28"/>
          <w:lang w:eastAsia="en-GB"/>
        </w:rPr>
        <w:t xml:space="preserve">Ms Catherine Logue recently appointed DLS Solicitor charged </w:t>
      </w:r>
      <w:proofErr w:type="gramStart"/>
      <w:r w:rsidRPr="00F04D51">
        <w:rPr>
          <w:rFonts w:cs="Arial"/>
          <w:bCs w:val="0"/>
          <w:sz w:val="28"/>
          <w:szCs w:val="28"/>
          <w:lang w:eastAsia="en-GB"/>
        </w:rPr>
        <w:t>with  overseeing</w:t>
      </w:r>
      <w:proofErr w:type="gramEnd"/>
      <w:r w:rsidRPr="00F04D51">
        <w:rPr>
          <w:rFonts w:cs="Arial"/>
          <w:bCs w:val="0"/>
          <w:sz w:val="28"/>
          <w:szCs w:val="28"/>
          <w:lang w:eastAsia="en-GB"/>
        </w:rPr>
        <w:t xml:space="preserve"> and progressing the regional project to register all  H&amp;SC Trusts charitable funds as  formal Charities, attended the meeting to discuss progress and the  substantial issues impacting on the registration process. </w:t>
      </w:r>
    </w:p>
    <w:p w14:paraId="025B30BE" w14:textId="77777777" w:rsidR="00F04D51" w:rsidRPr="00F04D51" w:rsidRDefault="00F04D51" w:rsidP="00F04D51">
      <w:pPr>
        <w:pStyle w:val="BodyText"/>
        <w:numPr>
          <w:ilvl w:val="0"/>
          <w:numId w:val="2"/>
        </w:numPr>
        <w:rPr>
          <w:rFonts w:cs="Arial"/>
          <w:bCs w:val="0"/>
          <w:sz w:val="28"/>
          <w:szCs w:val="28"/>
          <w:lang w:eastAsia="en-GB"/>
        </w:rPr>
      </w:pPr>
      <w:r w:rsidRPr="00F04D51">
        <w:rPr>
          <w:rFonts w:cs="Arial"/>
          <w:bCs w:val="0"/>
          <w:sz w:val="28"/>
          <w:szCs w:val="28"/>
          <w:lang w:eastAsia="en-GB"/>
        </w:rPr>
        <w:t>Annual Report discussed and approved.</w:t>
      </w:r>
    </w:p>
    <w:p w14:paraId="13605843" w14:textId="0F9C9628" w:rsidR="00F04D51" w:rsidRPr="00F04D51" w:rsidRDefault="00F04D51" w:rsidP="00F04D51">
      <w:pPr>
        <w:pStyle w:val="BodyText"/>
        <w:numPr>
          <w:ilvl w:val="0"/>
          <w:numId w:val="2"/>
        </w:numPr>
        <w:rPr>
          <w:rFonts w:cs="Arial"/>
          <w:bCs w:val="0"/>
          <w:sz w:val="28"/>
          <w:szCs w:val="28"/>
          <w:lang w:eastAsia="en-GB"/>
        </w:rPr>
      </w:pPr>
      <w:r w:rsidRPr="00F04D51">
        <w:rPr>
          <w:rFonts w:cs="Arial"/>
          <w:bCs w:val="0"/>
          <w:sz w:val="28"/>
          <w:szCs w:val="28"/>
          <w:lang w:eastAsia="en-GB"/>
        </w:rPr>
        <w:t>Committee work programme 2025 agreed to include inter alia; continued rationalisation of Historic Funds and progress on Charities Registration process.</w:t>
      </w:r>
    </w:p>
    <w:p w14:paraId="7226B79C" w14:textId="77777777" w:rsidR="00F04D51" w:rsidRPr="00F04D51" w:rsidRDefault="00F04D51" w:rsidP="00F04D51">
      <w:pPr>
        <w:pStyle w:val="BodyText"/>
        <w:rPr>
          <w:rFonts w:cs="Arial"/>
          <w:b/>
          <w:sz w:val="28"/>
          <w:szCs w:val="28"/>
        </w:rPr>
      </w:pPr>
    </w:p>
    <w:p w14:paraId="525EE17E" w14:textId="77777777" w:rsidR="00F04D51" w:rsidRPr="00F04D51" w:rsidRDefault="00F04D51" w:rsidP="00F04D51">
      <w:pPr>
        <w:pStyle w:val="BodyText"/>
        <w:numPr>
          <w:ilvl w:val="0"/>
          <w:numId w:val="1"/>
        </w:numPr>
        <w:rPr>
          <w:rFonts w:cs="Arial"/>
          <w:b/>
          <w:sz w:val="28"/>
          <w:szCs w:val="28"/>
        </w:rPr>
      </w:pPr>
      <w:r w:rsidRPr="00F04D51">
        <w:rPr>
          <w:rFonts w:cs="Arial"/>
          <w:b/>
          <w:sz w:val="28"/>
          <w:szCs w:val="28"/>
        </w:rPr>
        <w:t>Issues for escalation to Trust Board</w:t>
      </w:r>
    </w:p>
    <w:p w14:paraId="456A554A" w14:textId="05393BD9" w:rsidR="00F04D51" w:rsidRPr="00F04D51" w:rsidRDefault="00F04D51" w:rsidP="00F04D51">
      <w:pPr>
        <w:pStyle w:val="BodyText"/>
        <w:rPr>
          <w:rFonts w:cs="Arial"/>
          <w:bCs w:val="0"/>
          <w:sz w:val="28"/>
          <w:szCs w:val="28"/>
        </w:rPr>
      </w:pPr>
      <w:r w:rsidRPr="00F04D51">
        <w:rPr>
          <w:rFonts w:cs="Arial"/>
          <w:bCs w:val="0"/>
          <w:sz w:val="28"/>
          <w:szCs w:val="28"/>
        </w:rPr>
        <w:t xml:space="preserve">     None</w:t>
      </w:r>
    </w:p>
    <w:p w14:paraId="1B56D9F7" w14:textId="77777777" w:rsidR="00F04D51" w:rsidRPr="00F04D51" w:rsidRDefault="00F04D51" w:rsidP="00F04D51">
      <w:pPr>
        <w:pStyle w:val="BodyText"/>
        <w:rPr>
          <w:rFonts w:cs="Arial"/>
          <w:b/>
          <w:sz w:val="28"/>
          <w:szCs w:val="28"/>
        </w:rPr>
      </w:pPr>
    </w:p>
    <w:p w14:paraId="6DF4A9A7" w14:textId="77777777" w:rsidR="00F04D51" w:rsidRPr="00F04D51" w:rsidRDefault="00F04D51" w:rsidP="00F04D51">
      <w:pPr>
        <w:pStyle w:val="BodyText"/>
        <w:numPr>
          <w:ilvl w:val="0"/>
          <w:numId w:val="1"/>
        </w:numPr>
        <w:rPr>
          <w:rFonts w:cs="Arial"/>
          <w:b/>
          <w:sz w:val="28"/>
          <w:szCs w:val="28"/>
        </w:rPr>
      </w:pPr>
      <w:r w:rsidRPr="00F04D51">
        <w:rPr>
          <w:rFonts w:cs="Arial"/>
          <w:b/>
          <w:sz w:val="28"/>
          <w:szCs w:val="28"/>
        </w:rPr>
        <w:t xml:space="preserve">Action(s) requested/required of Trust Board  </w:t>
      </w:r>
    </w:p>
    <w:p w14:paraId="5E1D4C19" w14:textId="77777777" w:rsidR="00F04D51" w:rsidRPr="00F04D51" w:rsidRDefault="00F04D51" w:rsidP="00F04D51">
      <w:pPr>
        <w:pStyle w:val="BodyText"/>
        <w:spacing w:after="100"/>
        <w:rPr>
          <w:rFonts w:cs="Arial"/>
          <w:sz w:val="28"/>
          <w:szCs w:val="28"/>
        </w:rPr>
      </w:pPr>
      <w:r w:rsidRPr="00F04D51">
        <w:rPr>
          <w:rFonts w:cs="Arial"/>
          <w:sz w:val="28"/>
          <w:szCs w:val="28"/>
        </w:rPr>
        <w:t xml:space="preserve">     The Board is asked to:</w:t>
      </w:r>
    </w:p>
    <w:p w14:paraId="24FD5298" w14:textId="77777777" w:rsidR="00F04D51" w:rsidRPr="00F04D51" w:rsidRDefault="00F04D51" w:rsidP="00F04D51">
      <w:pPr>
        <w:pStyle w:val="BodyText"/>
        <w:numPr>
          <w:ilvl w:val="0"/>
          <w:numId w:val="3"/>
        </w:numPr>
        <w:rPr>
          <w:rFonts w:cs="Arial"/>
          <w:sz w:val="28"/>
          <w:szCs w:val="28"/>
        </w:rPr>
      </w:pPr>
      <w:r w:rsidRPr="00F04D51">
        <w:rPr>
          <w:rFonts w:cs="Arial"/>
          <w:sz w:val="28"/>
          <w:szCs w:val="28"/>
        </w:rPr>
        <w:t>Note previous minutes of meeting held on 17</w:t>
      </w:r>
      <w:r w:rsidRPr="00F04D51">
        <w:rPr>
          <w:rFonts w:cs="Arial"/>
          <w:sz w:val="28"/>
          <w:szCs w:val="28"/>
          <w:vertAlign w:val="superscript"/>
        </w:rPr>
        <w:t>th</w:t>
      </w:r>
      <w:r w:rsidRPr="00F04D51">
        <w:rPr>
          <w:rFonts w:cs="Arial"/>
          <w:sz w:val="28"/>
          <w:szCs w:val="28"/>
        </w:rPr>
        <w:t xml:space="preserve"> June 2024</w:t>
      </w:r>
    </w:p>
    <w:p w14:paraId="25566032" w14:textId="77777777" w:rsidR="00F04D51" w:rsidRPr="00F04D51" w:rsidRDefault="00F04D51" w:rsidP="00F04D51">
      <w:pPr>
        <w:pStyle w:val="BodyText"/>
        <w:numPr>
          <w:ilvl w:val="0"/>
          <w:numId w:val="3"/>
        </w:numPr>
        <w:rPr>
          <w:rFonts w:cs="Arial"/>
          <w:sz w:val="28"/>
          <w:szCs w:val="28"/>
        </w:rPr>
      </w:pPr>
      <w:r w:rsidRPr="00F04D51">
        <w:rPr>
          <w:rFonts w:cs="Arial"/>
          <w:sz w:val="28"/>
          <w:szCs w:val="28"/>
        </w:rPr>
        <w:t>Note CTF Committee Annual Report 2023/24</w:t>
      </w:r>
    </w:p>
    <w:p w14:paraId="7DB522DF" w14:textId="77777777" w:rsidR="00F04D51" w:rsidRPr="00F04D51" w:rsidRDefault="00F04D51" w:rsidP="00F04D51">
      <w:pPr>
        <w:pStyle w:val="BodyText"/>
        <w:numPr>
          <w:ilvl w:val="0"/>
          <w:numId w:val="3"/>
        </w:numPr>
        <w:rPr>
          <w:rFonts w:cs="Arial"/>
          <w:sz w:val="28"/>
          <w:szCs w:val="28"/>
        </w:rPr>
      </w:pPr>
      <w:r w:rsidRPr="00F04D51">
        <w:rPr>
          <w:rFonts w:cs="Arial"/>
          <w:sz w:val="28"/>
          <w:szCs w:val="28"/>
        </w:rPr>
        <w:t>Note CTF Committee Work Programme 2025</w:t>
      </w:r>
    </w:p>
    <w:p w14:paraId="6C2C9C02" w14:textId="1ACEDD1A" w:rsidR="00F04D51" w:rsidRPr="00F04D51" w:rsidRDefault="00F04D51" w:rsidP="00F04D51">
      <w:pPr>
        <w:pStyle w:val="BodyText"/>
        <w:numPr>
          <w:ilvl w:val="0"/>
          <w:numId w:val="3"/>
        </w:numPr>
        <w:spacing w:after="400"/>
        <w:ind w:left="714" w:hanging="357"/>
        <w:rPr>
          <w:rFonts w:cs="Arial"/>
          <w:sz w:val="28"/>
          <w:szCs w:val="28"/>
        </w:rPr>
      </w:pPr>
      <w:r w:rsidRPr="00F04D51">
        <w:rPr>
          <w:rFonts w:cs="Arial"/>
          <w:sz w:val="28"/>
          <w:szCs w:val="28"/>
        </w:rPr>
        <w:t>Note Review of CTF Funds Structure</w:t>
      </w:r>
    </w:p>
    <w:p w14:paraId="02FA7965" w14:textId="77777777" w:rsidR="00F04D51" w:rsidRDefault="00F04D51" w:rsidP="00F04D51">
      <w:pPr>
        <w:spacing w:before="200" w:after="0" w:line="240" w:lineRule="auto"/>
        <w:jc w:val="both"/>
        <w:rPr>
          <w:rFonts w:ascii="Bradley Hand ITC" w:hAnsi="Bradley Hand ITC" w:cs="Arial"/>
          <w:sz w:val="32"/>
          <w:szCs w:val="32"/>
        </w:rPr>
      </w:pPr>
      <w:r w:rsidRPr="00C9508C">
        <w:rPr>
          <w:rFonts w:ascii="Bradley Hand ITC" w:hAnsi="Bradley Hand ITC" w:cs="Arial"/>
          <w:sz w:val="32"/>
          <w:szCs w:val="32"/>
        </w:rPr>
        <w:t>Geraldine Donagh</w:t>
      </w:r>
      <w:r>
        <w:rPr>
          <w:rFonts w:ascii="Bradley Hand ITC" w:hAnsi="Bradley Hand ITC" w:cs="Arial"/>
          <w:sz w:val="32"/>
          <w:szCs w:val="32"/>
        </w:rPr>
        <w:t>y</w:t>
      </w:r>
      <w:r>
        <w:rPr>
          <w:rFonts w:ascii="Bradley Hand ITC" w:hAnsi="Bradley Hand ITC" w:cs="Arial"/>
          <w:sz w:val="32"/>
          <w:szCs w:val="32"/>
        </w:rPr>
        <w:t>,</w:t>
      </w:r>
    </w:p>
    <w:p w14:paraId="4ECA5744" w14:textId="25ECA81F" w:rsidR="004012A2" w:rsidRPr="00F04D51" w:rsidRDefault="00F04D51" w:rsidP="00F04D51">
      <w:pPr>
        <w:spacing w:line="276" w:lineRule="auto"/>
        <w:jc w:val="both"/>
        <w:rPr>
          <w:rFonts w:ascii="Bradley Hand ITC" w:hAnsi="Bradley Hand ITC" w:cs="Arial"/>
          <w:sz w:val="32"/>
          <w:szCs w:val="32"/>
        </w:rPr>
      </w:pPr>
      <w:r w:rsidRPr="00F04D51">
        <w:rPr>
          <w:rFonts w:ascii="Arial" w:hAnsi="Arial" w:cs="Arial"/>
          <w:sz w:val="24"/>
          <w:szCs w:val="24"/>
        </w:rPr>
        <w:t>Chair CTF Committee</w:t>
      </w:r>
      <w:r w:rsidRPr="00F04D51">
        <w:rPr>
          <w:rFonts w:ascii="Arial" w:hAnsi="Arial" w:cs="Arial"/>
          <w:sz w:val="24"/>
          <w:szCs w:val="24"/>
        </w:rPr>
        <w:t xml:space="preserve">.  </w:t>
      </w:r>
      <w:r w:rsidRPr="00F04D51">
        <w:rPr>
          <w:rFonts w:ascii="Arial" w:hAnsi="Arial" w:cs="Arial"/>
          <w:sz w:val="24"/>
          <w:szCs w:val="24"/>
        </w:rPr>
        <w:t>Date: 15</w:t>
      </w:r>
      <w:r w:rsidRPr="00F04D51">
        <w:rPr>
          <w:rFonts w:ascii="Arial" w:hAnsi="Arial" w:cs="Arial"/>
          <w:sz w:val="24"/>
          <w:szCs w:val="24"/>
          <w:vertAlign w:val="superscript"/>
        </w:rPr>
        <w:t>th</w:t>
      </w:r>
      <w:r w:rsidRPr="00F04D51">
        <w:rPr>
          <w:rFonts w:ascii="Arial" w:hAnsi="Arial" w:cs="Arial"/>
          <w:sz w:val="24"/>
          <w:szCs w:val="24"/>
        </w:rPr>
        <w:t xml:space="preserve"> Nov 2024</w:t>
      </w:r>
    </w:p>
    <w:sectPr w:rsidR="004012A2" w:rsidRPr="00F04D51" w:rsidSect="00F04D51">
      <w:pgSz w:w="11906" w:h="16838"/>
      <w:pgMar w:top="568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50E"/>
    <w:multiLevelType w:val="hybridMultilevel"/>
    <w:tmpl w:val="71425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309F"/>
    <w:multiLevelType w:val="hybridMultilevel"/>
    <w:tmpl w:val="B81ECB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F0E75"/>
    <w:multiLevelType w:val="hybridMultilevel"/>
    <w:tmpl w:val="19785B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9294845">
    <w:abstractNumId w:val="2"/>
  </w:num>
  <w:num w:numId="2" w16cid:durableId="1025790005">
    <w:abstractNumId w:val="0"/>
  </w:num>
  <w:num w:numId="3" w16cid:durableId="48964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51"/>
    <w:rsid w:val="004012A2"/>
    <w:rsid w:val="00F0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B1072"/>
  <w15:chartTrackingRefBased/>
  <w15:docId w15:val="{EDB530D4-95CD-4F39-933E-3D46EC15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04D51"/>
    <w:pPr>
      <w:spacing w:after="0" w:line="240" w:lineRule="auto"/>
      <w:jc w:val="both"/>
      <w:outlineLvl w:val="0"/>
    </w:pPr>
    <w:rPr>
      <w:rFonts w:ascii="Arial" w:eastAsia="Times New Roman" w:hAnsi="Arial" w:cs="Times New Roman"/>
      <w:bCs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F04D51"/>
    <w:rPr>
      <w:rFonts w:ascii="Arial" w:eastAsia="Times New Roman" w:hAnsi="Arial" w:cs="Times New Roman"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6536327FAEF43BC02C256048A30C4" ma:contentTypeVersion="1" ma:contentTypeDescription="Create a new document." ma:contentTypeScope="" ma:versionID="b3fbfe8505d983dee7ba9e84198ca4e6">
  <xsd:schema xmlns:xsd="http://www.w3.org/2001/XMLSchema" xmlns:xs="http://www.w3.org/2001/XMLSchema" xmlns:p="http://schemas.microsoft.com/office/2006/metadata/properties" xmlns:ns2="1cff61bc-5e23-42d0-b791-40bcc36b8874" targetNamespace="http://schemas.microsoft.com/office/2006/metadata/properties" ma:root="true" ma:fieldsID="dbbcd642729388e552d9405589b139fa" ns2:_="">
    <xsd:import namespace="1cff61bc-5e23-42d0-b791-40bcc36b887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f61bc-5e23-42d0-b791-40bcc36b88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422552-D67B-4E5D-BA3B-E5498921DFB1}"/>
</file>

<file path=customXml/itemProps2.xml><?xml version="1.0" encoding="utf-8"?>
<ds:datastoreItem xmlns:ds="http://schemas.openxmlformats.org/officeDocument/2006/customXml" ds:itemID="{BAEBA21B-979A-4175-B5DD-0C51DDE53C1B}"/>
</file>

<file path=customXml/itemProps3.xml><?xml version="1.0" encoding="utf-8"?>
<ds:datastoreItem xmlns:ds="http://schemas.openxmlformats.org/officeDocument/2006/customXml" ds:itemID="{F80616D2-86A7-4438-930E-5009C3A8E0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1522</Characters>
  <Application>Microsoft Office Word</Application>
  <DocSecurity>0</DocSecurity>
  <Lines>12</Lines>
  <Paragraphs>3</Paragraphs>
  <ScaleCrop>false</ScaleCrop>
  <Company>HSCNI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McCormick, Susan</dc:creator>
  <cp:keywords/>
  <dc:description/>
  <cp:lastModifiedBy>McCormick, Susan</cp:lastModifiedBy>
  <cp:revision>1</cp:revision>
  <dcterms:created xsi:type="dcterms:W3CDTF">2024-11-19T11:02:00Z</dcterms:created>
  <dcterms:modified xsi:type="dcterms:W3CDTF">2024-11-19T11:07:00Z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0x0101005DC6536327FAEF43BC02C256048A30C4</vt:lpwstr>
  </property>
</Properties>
</file>